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A1" w:rsidRDefault="000B7D0B" w:rsidP="00FC6F9B">
      <w:pPr>
        <w:ind w:firstLine="0"/>
        <w:jc w:val="left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750570</wp:posOffset>
                </wp:positionV>
                <wp:extent cx="6839585" cy="914400"/>
                <wp:effectExtent l="0" t="0" r="0" b="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EDF" w:rsidRPr="00272F50" w:rsidRDefault="005B48F8" w:rsidP="005B48F8">
                            <w:pPr>
                              <w:spacing w:line="480" w:lineRule="exact"/>
                              <w:ind w:firstLine="0"/>
                              <w:jc w:val="left"/>
                              <w:rPr>
                                <w:rFonts w:ascii="Verdana" w:hAnsi="Verdana" w:cs="Arial"/>
                                <w:b/>
                                <w:color w:val="808080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272F50">
                              <w:rPr>
                                <w:rFonts w:ascii="Verdana" w:hAnsi="Verdana" w:cs="Arial"/>
                                <w:b/>
                                <w:color w:val="808080"/>
                                <w:spacing w:val="-20"/>
                                <w:sz w:val="40"/>
                                <w:szCs w:val="40"/>
                              </w:rPr>
                              <w:t>Technical Perspective</w:t>
                            </w:r>
                          </w:p>
                          <w:p w:rsidR="003F368C" w:rsidRPr="00272F50" w:rsidRDefault="00093D3F" w:rsidP="005B48F8">
                            <w:pPr>
                              <w:spacing w:line="480" w:lineRule="exact"/>
                              <w:ind w:firstLine="0"/>
                              <w:jc w:val="left"/>
                              <w:rPr>
                                <w:rFonts w:ascii="Verdana" w:hAnsi="Verdana" w:cs="Arial"/>
                                <w:b/>
                                <w:color w:val="000000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272F50">
                              <w:rPr>
                                <w:rFonts w:ascii="Verdana" w:hAnsi="Verdana" w:cs="Arial"/>
                                <w:b/>
                                <w:color w:val="000000"/>
                                <w:spacing w:val="-20"/>
                                <w:sz w:val="40"/>
                                <w:szCs w:val="40"/>
                              </w:rPr>
                              <w:t>Making Untrusted Code Useful</w:t>
                            </w:r>
                          </w:p>
                          <w:p w:rsidR="005B48F8" w:rsidRPr="00C07137" w:rsidRDefault="005B48F8" w:rsidP="005B48F8">
                            <w:pPr>
                              <w:ind w:firstLine="0"/>
                              <w:jc w:val="left"/>
                              <w:rPr>
                                <w:rFonts w:ascii="Book Antiqua" w:hAnsi="Book Antiqua"/>
                                <w:sz w:val="19"/>
                                <w:szCs w:val="19"/>
                              </w:rPr>
                            </w:pPr>
                            <w:r w:rsidRPr="00C07137">
                              <w:rPr>
                                <w:rFonts w:ascii="Book Antiqua" w:hAnsi="Book Antiqua"/>
                                <w:sz w:val="19"/>
                                <w:szCs w:val="19"/>
                              </w:rPr>
                              <w:t>By Butler Lampson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55pt;margin-top:59.1pt;width:538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" stroked="f" strokecolor="blue">
                <v:textbox inset="0,0,0,0">
                  <w:txbxContent>
                    <w:p w:rsidR="006C6EDF" w:rsidRPr="00272F50" w:rsidRDefault="005B48F8" w:rsidP="005B48F8">
                      <w:pPr>
                        <w:spacing w:line="480" w:lineRule="exact"/>
                        <w:ind w:firstLine="0"/>
                        <w:jc w:val="left"/>
                        <w:rPr>
                          <w:rFonts w:ascii="Verdana" w:hAnsi="Verdana" w:cs="Arial"/>
                          <w:b/>
                          <w:color w:val="808080"/>
                          <w:spacing w:val="-20"/>
                          <w:sz w:val="40"/>
                          <w:szCs w:val="40"/>
                        </w:rPr>
                      </w:pPr>
                      <w:r w:rsidRPr="00272F50">
                        <w:rPr>
                          <w:rFonts w:ascii="Verdana" w:hAnsi="Verdana" w:cs="Arial"/>
                          <w:b/>
                          <w:color w:val="808080"/>
                          <w:spacing w:val="-20"/>
                          <w:sz w:val="40"/>
                          <w:szCs w:val="40"/>
                        </w:rPr>
                        <w:t>Technical Perspective</w:t>
                      </w:r>
                    </w:p>
                    <w:p w:rsidR="003F368C" w:rsidRPr="00272F50" w:rsidRDefault="00093D3F" w:rsidP="005B48F8">
                      <w:pPr>
                        <w:spacing w:line="480" w:lineRule="exact"/>
                        <w:ind w:firstLine="0"/>
                        <w:jc w:val="left"/>
                        <w:rPr>
                          <w:rFonts w:ascii="Verdana" w:hAnsi="Verdana" w:cs="Arial"/>
                          <w:b/>
                          <w:color w:val="000000"/>
                          <w:spacing w:val="-20"/>
                          <w:sz w:val="40"/>
                          <w:szCs w:val="40"/>
                        </w:rPr>
                      </w:pPr>
                      <w:r w:rsidRPr="00272F50">
                        <w:rPr>
                          <w:rFonts w:ascii="Verdana" w:hAnsi="Verdana" w:cs="Arial"/>
                          <w:b/>
                          <w:color w:val="000000"/>
                          <w:spacing w:val="-20"/>
                          <w:sz w:val="40"/>
                          <w:szCs w:val="40"/>
                        </w:rPr>
                        <w:t>Making Untrusted Code Useful</w:t>
                      </w:r>
                    </w:p>
                    <w:p w:rsidR="005B48F8" w:rsidRPr="00C07137" w:rsidRDefault="005B48F8" w:rsidP="005B48F8">
                      <w:pPr>
                        <w:ind w:firstLine="0"/>
                        <w:jc w:val="left"/>
                        <w:rPr>
                          <w:rFonts w:ascii="Book Antiqua" w:hAnsi="Book Antiqua"/>
                          <w:sz w:val="19"/>
                          <w:szCs w:val="19"/>
                        </w:rPr>
                      </w:pPr>
                      <w:r w:rsidRPr="00C07137">
                        <w:rPr>
                          <w:rFonts w:ascii="Book Antiqua" w:hAnsi="Book Antiqua"/>
                          <w:sz w:val="19"/>
                          <w:szCs w:val="19"/>
                        </w:rPr>
                        <w:t>By Butler Lampson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Book Antiqua" w:hAnsi="Book Antiqu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95250</wp:posOffset>
                </wp:positionV>
                <wp:extent cx="7153275" cy="600075"/>
                <wp:effectExtent l="0" t="0" r="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B93" w:rsidRPr="00272F50" w:rsidRDefault="005B48F8" w:rsidP="00023AA9">
                            <w:pPr>
                              <w:ind w:right="15" w:firstLine="0"/>
                              <w:jc w:val="left"/>
                              <w:rPr>
                                <w:rFonts w:ascii="Verdana" w:hAnsi="Verdana" w:cs="Helvetica"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272F50">
                              <w:rPr>
                                <w:rFonts w:ascii="Verdana" w:hAnsi="Verdana" w:cs="Helvetica"/>
                                <w:color w:val="7F7F7F"/>
                                <w:sz w:val="28"/>
                                <w:szCs w:val="28"/>
                              </w:rPr>
                              <w:t xml:space="preserve">research </w:t>
                            </w:r>
                            <w:r w:rsidR="005C2B93" w:rsidRPr="00272F50">
                              <w:rPr>
                                <w:rFonts w:ascii="Verdana" w:hAnsi="Verdana" w:cs="Helvetica"/>
                                <w:color w:val="7F7F7F"/>
                                <w:sz w:val="28"/>
                                <w:szCs w:val="28"/>
                              </w:rPr>
                              <w:t>highlights</w:t>
                            </w:r>
                          </w:p>
                          <w:p w:rsidR="005C2B93" w:rsidRPr="00272F50" w:rsidRDefault="005C2B93" w:rsidP="00023AA9">
                            <w:pPr>
                              <w:ind w:right="15" w:firstLine="0"/>
                              <w:jc w:val="left"/>
                              <w:rPr>
                                <w:rFonts w:ascii="Verdana" w:hAnsi="Verdana"/>
                              </w:rPr>
                            </w:pPr>
                          </w:p>
                          <w:p w:rsidR="005C2B93" w:rsidRPr="005C2B93" w:rsidRDefault="005C2B93" w:rsidP="00023AA9">
                            <w:pPr>
                              <w:pBdr>
                                <w:bottom w:val="single" w:sz="4" w:space="1" w:color="000000"/>
                              </w:pBdr>
                              <w:ind w:left="450" w:right="15" w:firstLine="0"/>
                              <w:jc w:val="right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5C2B93">
                              <w:rPr>
                                <w:rFonts w:ascii="Arial Black" w:hAnsi="Arial Black"/>
                                <w:sz w:val="18"/>
                              </w:rPr>
                              <w:t>DOI:</w:t>
                            </w:r>
                            <w:r w:rsidR="00D87401">
                              <w:rPr>
                                <w:rFonts w:ascii="Arial Black" w:hAnsi="Arial Black"/>
                                <w:sz w:val="18"/>
                              </w:rPr>
                              <w:t>00</w:t>
                            </w:r>
                            <w:r w:rsidRPr="005C2B93">
                              <w:rPr>
                                <w:rFonts w:ascii="Arial Black" w:hAnsi="Arial Black"/>
                                <w:sz w:val="18"/>
                              </w:rPr>
                              <w:t>.</w:t>
                            </w:r>
                            <w:r w:rsidR="00D87401">
                              <w:rPr>
                                <w:rFonts w:ascii="Arial Black" w:hAnsi="Arial Black"/>
                                <w:sz w:val="18"/>
                              </w:rPr>
                              <w:t>0000</w:t>
                            </w:r>
                            <w:r w:rsidRPr="005C2B93">
                              <w:rPr>
                                <w:rFonts w:ascii="Arial Black" w:hAnsi="Arial Black"/>
                                <w:sz w:val="18"/>
                              </w:rPr>
                              <w:t>/</w:t>
                            </w:r>
                            <w:r w:rsidR="00D87401">
                              <w:rPr>
                                <w:rFonts w:ascii="Arial Black" w:hAnsi="Arial Black"/>
                                <w:sz w:val="18"/>
                              </w:rPr>
                              <w:t>0000000</w:t>
                            </w:r>
                            <w:r w:rsidRPr="005C2B93">
                              <w:rPr>
                                <w:rFonts w:ascii="Arial Black" w:hAnsi="Arial Black"/>
                                <w:sz w:val="18"/>
                              </w:rPr>
                              <w:t>.</w:t>
                            </w:r>
                            <w:r w:rsidR="00D87401">
                              <w:rPr>
                                <w:rFonts w:ascii="Arial Black" w:hAnsi="Arial Black"/>
                                <w:sz w:val="18"/>
                              </w:rPr>
                              <w:t>0000000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41.25pt;margin-top:7.5pt;width:563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" stroked="f" strokecolor="blue">
                <v:textbox inset="0,0,0,0">
                  <w:txbxContent>
                    <w:p w:rsidR="005C2B93" w:rsidRPr="00272F50" w:rsidRDefault="005B48F8" w:rsidP="00023AA9">
                      <w:pPr>
                        <w:ind w:right="15" w:firstLine="0"/>
                        <w:jc w:val="left"/>
                        <w:rPr>
                          <w:rFonts w:ascii="Verdana" w:hAnsi="Verdana" w:cs="Helvetica"/>
                          <w:color w:val="7F7F7F"/>
                          <w:sz w:val="28"/>
                          <w:szCs w:val="28"/>
                        </w:rPr>
                      </w:pPr>
                      <w:r w:rsidRPr="00272F50">
                        <w:rPr>
                          <w:rFonts w:ascii="Verdana" w:hAnsi="Verdana" w:cs="Helvetica"/>
                          <w:color w:val="7F7F7F"/>
                          <w:sz w:val="28"/>
                          <w:szCs w:val="28"/>
                        </w:rPr>
                        <w:t xml:space="preserve">research </w:t>
                      </w:r>
                      <w:r w:rsidR="005C2B93" w:rsidRPr="00272F50">
                        <w:rPr>
                          <w:rFonts w:ascii="Verdana" w:hAnsi="Verdana" w:cs="Helvetica"/>
                          <w:color w:val="7F7F7F"/>
                          <w:sz w:val="28"/>
                          <w:szCs w:val="28"/>
                        </w:rPr>
                        <w:t>highlights</w:t>
                      </w:r>
                    </w:p>
                    <w:p w:rsidR="005C2B93" w:rsidRPr="00272F50" w:rsidRDefault="005C2B93" w:rsidP="00023AA9">
                      <w:pPr>
                        <w:ind w:right="15" w:firstLine="0"/>
                        <w:jc w:val="left"/>
                        <w:rPr>
                          <w:rFonts w:ascii="Verdana" w:hAnsi="Verdana"/>
                        </w:rPr>
                      </w:pPr>
                    </w:p>
                    <w:p w:rsidR="005C2B93" w:rsidRPr="005C2B93" w:rsidRDefault="005C2B93" w:rsidP="00023AA9">
                      <w:pPr>
                        <w:pBdr>
                          <w:bottom w:val="single" w:sz="4" w:space="1" w:color="000000"/>
                        </w:pBdr>
                        <w:ind w:left="450" w:right="15" w:firstLine="0"/>
                        <w:jc w:val="right"/>
                        <w:rPr>
                          <w:rFonts w:ascii="Arial Black" w:hAnsi="Arial Black"/>
                          <w:sz w:val="18"/>
                        </w:rPr>
                      </w:pPr>
                      <w:r w:rsidRPr="005C2B93">
                        <w:rPr>
                          <w:rFonts w:ascii="Arial Black" w:hAnsi="Arial Black"/>
                          <w:sz w:val="18"/>
                        </w:rPr>
                        <w:t>DOI:</w:t>
                      </w:r>
                      <w:r w:rsidR="00D87401">
                        <w:rPr>
                          <w:rFonts w:ascii="Arial Black" w:hAnsi="Arial Black"/>
                          <w:sz w:val="18"/>
                        </w:rPr>
                        <w:t>00</w:t>
                      </w:r>
                      <w:r w:rsidRPr="005C2B93">
                        <w:rPr>
                          <w:rFonts w:ascii="Arial Black" w:hAnsi="Arial Black"/>
                          <w:sz w:val="18"/>
                        </w:rPr>
                        <w:t>.</w:t>
                      </w:r>
                      <w:r w:rsidR="00D87401">
                        <w:rPr>
                          <w:rFonts w:ascii="Arial Black" w:hAnsi="Arial Black"/>
                          <w:sz w:val="18"/>
                        </w:rPr>
                        <w:t>0000</w:t>
                      </w:r>
                      <w:r w:rsidRPr="005C2B93">
                        <w:rPr>
                          <w:rFonts w:ascii="Arial Black" w:hAnsi="Arial Black"/>
                          <w:sz w:val="18"/>
                        </w:rPr>
                        <w:t>/</w:t>
                      </w:r>
                      <w:r w:rsidR="00D87401">
                        <w:rPr>
                          <w:rFonts w:ascii="Arial Black" w:hAnsi="Arial Black"/>
                          <w:sz w:val="18"/>
                        </w:rPr>
                        <w:t>0000000</w:t>
                      </w:r>
                      <w:r w:rsidRPr="005C2B93">
                        <w:rPr>
                          <w:rFonts w:ascii="Arial Black" w:hAnsi="Arial Black"/>
                          <w:sz w:val="18"/>
                        </w:rPr>
                        <w:t>.</w:t>
                      </w:r>
                      <w:r w:rsidR="00D87401">
                        <w:rPr>
                          <w:rFonts w:ascii="Arial Black" w:hAnsi="Arial Black"/>
                          <w:sz w:val="18"/>
                        </w:rPr>
                        <w:t>0000000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D78A1" w:rsidRDefault="00BD78A1" w:rsidP="006C6EDF">
      <w:pPr>
        <w:ind w:firstLine="0"/>
        <w:jc w:val="left"/>
        <w:rPr>
          <w:rFonts w:ascii="Book Antiqua" w:hAnsi="Book Antiqua"/>
          <w:sz w:val="19"/>
          <w:szCs w:val="19"/>
        </w:rPr>
        <w:sectPr w:rsidR="00BD78A1" w:rsidSect="005B48F8">
          <w:type w:val="continuous"/>
          <w:pgSz w:w="12240" w:h="15840"/>
          <w:pgMar w:top="0" w:right="1080" w:bottom="720" w:left="1080" w:header="720" w:footer="720" w:gutter="0"/>
          <w:cols w:space="835"/>
          <w:docGrid w:linePitch="360"/>
        </w:sectPr>
      </w:pPr>
    </w:p>
    <w:p w:rsidR="00DB3975" w:rsidRDefault="00344BD3" w:rsidP="00DB3975">
      <w:pPr>
        <w:pStyle w:val="Body"/>
      </w:pPr>
      <w:r>
        <w:rPr>
          <w:b/>
          <w:smallCaps/>
          <w:szCs w:val="19"/>
        </w:rPr>
        <w:t xml:space="preserve">This paper combines </w:t>
      </w:r>
      <w:r>
        <w:t xml:space="preserve">two important themes in secure computing: </w:t>
      </w:r>
      <w:r w:rsidRPr="00850311">
        <w:rPr>
          <w:i/>
        </w:rPr>
        <w:t xml:space="preserve">assurance </w:t>
      </w:r>
      <w:r>
        <w:t xml:space="preserve">and information </w:t>
      </w:r>
      <w:r w:rsidRPr="00850311">
        <w:rPr>
          <w:i/>
        </w:rPr>
        <w:t>flow control</w:t>
      </w:r>
      <w:r>
        <w:t>. Assurance is evidence that a computer s</w:t>
      </w:r>
      <w:bookmarkStart w:id="0" w:name="_GoBack"/>
      <w:bookmarkEnd w:id="0"/>
      <w:r>
        <w:t xml:space="preserve">ystem </w:t>
      </w:r>
      <w:r w:rsidR="005726B4">
        <w:t xml:space="preserve">is secure, that is, </w:t>
      </w:r>
      <w:r>
        <w:t xml:space="preserve">obeys its security </w:t>
      </w:r>
      <w:r w:rsidR="00C92A56">
        <w:t xml:space="preserve">specification, usually called a security </w:t>
      </w:r>
      <w:r w:rsidRPr="005726B4">
        <w:rPr>
          <w:i/>
        </w:rPr>
        <w:t>policy</w:t>
      </w:r>
      <w:r>
        <w:t xml:space="preserve">. </w:t>
      </w:r>
      <w:r w:rsidR="00DB3975">
        <w:t xml:space="preserve">A system’s </w:t>
      </w:r>
      <w:r w:rsidR="00DB3975" w:rsidRPr="00912E06">
        <w:t>Trusted Computing Base (TCB)</w:t>
      </w:r>
      <w:r w:rsidR="00DB3975">
        <w:t xml:space="preserve"> is all </w:t>
      </w:r>
      <w:r w:rsidR="00DB3975" w:rsidRPr="00912E06">
        <w:t>the part</w:t>
      </w:r>
      <w:r w:rsidR="00DB3975">
        <w:t>s</w:t>
      </w:r>
      <w:r w:rsidR="00DB3975" w:rsidRPr="00912E06">
        <w:t xml:space="preserve"> </w:t>
      </w:r>
      <w:r w:rsidR="00DB3975">
        <w:t xml:space="preserve">that have to work for the system to </w:t>
      </w:r>
      <w:r w:rsidR="005726B4">
        <w:t>be secure</w:t>
      </w:r>
      <w:r w:rsidR="00DB3975" w:rsidRPr="00912E06">
        <w:t xml:space="preserve">. </w:t>
      </w:r>
      <w:r w:rsidR="00DB3975">
        <w:t xml:space="preserve">For high assurance, the TCB needs to be small and the policy simple. </w:t>
      </w:r>
      <w:r>
        <w:t xml:space="preserve">Flow control </w:t>
      </w:r>
      <w:r w:rsidR="00DB3975">
        <w:t xml:space="preserve">is one such policy; it </w:t>
      </w:r>
      <w:r>
        <w:t>specifies how information is allowed to move around in a system</w:t>
      </w:r>
      <w:r w:rsidR="00DB3975">
        <w:t>.</w:t>
      </w:r>
    </w:p>
    <w:p w:rsidR="002E60FE" w:rsidRDefault="003E5FCA" w:rsidP="000D693C">
      <w:pPr>
        <w:pStyle w:val="Body"/>
      </w:pPr>
      <w:r>
        <w:t xml:space="preserve">In </w:t>
      </w:r>
      <w:r w:rsidR="00344BD3">
        <w:t xml:space="preserve">the late 1960s </w:t>
      </w:r>
      <w:r>
        <w:t xml:space="preserve">the military </w:t>
      </w:r>
      <w:r w:rsidR="00344BD3">
        <w:t>began to worry</w:t>
      </w:r>
      <w:r w:rsidR="00540B91" w:rsidRPr="00334FE3">
        <w:t xml:space="preserve"> about</w:t>
      </w:r>
      <w:r w:rsidR="00F26407" w:rsidRPr="00334FE3">
        <w:t xml:space="preserve"> a</w:t>
      </w:r>
      <w:r w:rsidR="00540B91" w:rsidRPr="00334FE3">
        <w:t xml:space="preserve"> </w:t>
      </w:r>
      <w:r w:rsidR="002E0E43" w:rsidRPr="00334FE3">
        <w:t xml:space="preserve">“multi-level” </w:t>
      </w:r>
      <w:r w:rsidR="00F26407" w:rsidRPr="00334FE3">
        <w:t>computer system</w:t>
      </w:r>
      <w:r w:rsidR="00540B91" w:rsidRPr="00334FE3">
        <w:t xml:space="preserve"> </w:t>
      </w:r>
      <w:r w:rsidR="00692313" w:rsidRPr="00334FE3">
        <w:t xml:space="preserve">in which </w:t>
      </w:r>
      <w:r w:rsidR="008616C2">
        <w:t xml:space="preserve">secrets leak from </w:t>
      </w:r>
      <w:r w:rsidR="002E60FE">
        <w:t>a user process</w:t>
      </w:r>
      <w:r w:rsidR="002E0E43" w:rsidRPr="00334FE3">
        <w:t xml:space="preserve"> </w:t>
      </w:r>
      <w:r w:rsidR="00540B91" w:rsidRPr="00334FE3">
        <w:t>handling classified data</w:t>
      </w:r>
      <w:r w:rsidR="002E60FE">
        <w:t xml:space="preserve">. </w:t>
      </w:r>
      <w:r w:rsidR="00385D0E" w:rsidRPr="00334FE3">
        <w:t xml:space="preserve">It’s </w:t>
      </w:r>
      <w:r w:rsidR="002E60FE" w:rsidRPr="00334FE3">
        <w:t>impractical to require every application program to come from a trusted source; databases, math libraries, and many other essential tools are too big and complicat</w:t>
      </w:r>
      <w:r w:rsidR="00344BD3">
        <w:t>ed to rebuild, or even to audit</w:t>
      </w:r>
      <w:r w:rsidR="002E60FE" w:rsidRPr="00334FE3">
        <w:t xml:space="preserve">. </w:t>
      </w:r>
      <w:r w:rsidR="00540B91" w:rsidRPr="00334FE3">
        <w:t xml:space="preserve"> </w:t>
      </w:r>
      <w:r w:rsidR="002E60FE">
        <w:t xml:space="preserve">So the secret process might contain </w:t>
      </w:r>
      <w:r w:rsidR="00F26407" w:rsidRPr="00334FE3">
        <w:t xml:space="preserve">a </w:t>
      </w:r>
      <w:r w:rsidR="002E60FE" w:rsidRPr="00334FE3">
        <w:t>Trojan</w:t>
      </w:r>
      <w:r w:rsidR="00F26407" w:rsidRPr="00334FE3">
        <w:t xml:space="preserve"> horse </w:t>
      </w:r>
      <w:r w:rsidR="005726B4">
        <w:t>from</w:t>
      </w:r>
      <w:r w:rsidR="00F26407" w:rsidRPr="00334FE3">
        <w:t xml:space="preserve"> the </w:t>
      </w:r>
      <w:r w:rsidR="00D92071" w:rsidRPr="00334FE3">
        <w:t>KGB</w:t>
      </w:r>
      <w:r w:rsidR="00D92071">
        <w:t xml:space="preserve">, </w:t>
      </w:r>
      <w:r w:rsidR="00D92071" w:rsidRPr="00334FE3">
        <w:t>which</w:t>
      </w:r>
      <w:r w:rsidR="00F26407" w:rsidRPr="00334FE3">
        <w:t xml:space="preserve"> leak</w:t>
      </w:r>
      <w:r w:rsidR="005726B4">
        <w:t>s</w:t>
      </w:r>
      <w:r w:rsidR="00F26407" w:rsidRPr="00334FE3">
        <w:t xml:space="preserve"> the secrets</w:t>
      </w:r>
      <w:r w:rsidR="00692313" w:rsidRPr="00334FE3">
        <w:t xml:space="preserve"> </w:t>
      </w:r>
      <w:r w:rsidR="005726B4">
        <w:t>to Moscow</w:t>
      </w:r>
      <w:r w:rsidR="005726B4" w:rsidRPr="00334FE3">
        <w:t xml:space="preserve"> </w:t>
      </w:r>
      <w:r w:rsidR="005726B4">
        <w:t>via</w:t>
      </w:r>
      <w:r w:rsidR="00692313" w:rsidRPr="00334FE3">
        <w:t xml:space="preserve"> another, unclassified</w:t>
      </w:r>
      <w:r w:rsidR="006C2D17" w:rsidRPr="00334FE3">
        <w:t xml:space="preserve"> </w:t>
      </w:r>
      <w:r w:rsidR="00692313" w:rsidRPr="00334FE3">
        <w:t>process</w:t>
      </w:r>
      <w:r w:rsidR="002E60FE">
        <w:t>.</w:t>
      </w:r>
      <w:r w:rsidR="00F26407" w:rsidRPr="00334FE3">
        <w:t xml:space="preserve"> </w:t>
      </w:r>
    </w:p>
    <w:p w:rsidR="00B9480D" w:rsidRDefault="00F81C1F" w:rsidP="000D693C">
      <w:pPr>
        <w:pStyle w:val="Body"/>
      </w:pPr>
      <w:r w:rsidRPr="00334FE3">
        <w:t xml:space="preserve">Flow </w:t>
      </w:r>
      <w:r w:rsidR="00292CE7" w:rsidRPr="00334FE3">
        <w:t>control</w:t>
      </w:r>
      <w:r w:rsidR="00C91824" w:rsidRPr="00334FE3">
        <w:t xml:space="preserve"> solve</w:t>
      </w:r>
      <w:r w:rsidR="00D92071">
        <w:t>s</w:t>
      </w:r>
      <w:r w:rsidR="00C91824" w:rsidRPr="00334FE3">
        <w:t xml:space="preserve"> </w:t>
      </w:r>
      <w:r w:rsidR="00D92071" w:rsidRPr="00334FE3">
        <w:t>this prob</w:t>
      </w:r>
      <w:r w:rsidR="00D92071">
        <w:t>lem</w:t>
      </w:r>
      <w:r w:rsidR="00C91824" w:rsidRPr="00334FE3">
        <w:t xml:space="preserve"> by </w:t>
      </w:r>
      <w:r w:rsidR="005726B4">
        <w:t>requiring</w:t>
      </w:r>
      <w:r w:rsidR="00731FA0">
        <w:t xml:space="preserve"> </w:t>
      </w:r>
      <w:r w:rsidR="00C91824" w:rsidRPr="00334FE3">
        <w:t xml:space="preserve">that no action of a </w:t>
      </w:r>
      <w:r w:rsidR="000621D8" w:rsidRPr="00334FE3">
        <w:t xml:space="preserve">secret process </w:t>
      </w:r>
      <w:r w:rsidR="00C91824" w:rsidRPr="00334FE3">
        <w:t>can affect the state of an unclassified one</w:t>
      </w:r>
      <w:r w:rsidR="000621D8" w:rsidRPr="00334FE3">
        <w:t>.</w:t>
      </w:r>
      <w:r w:rsidR="00BE7B99" w:rsidRPr="00334FE3">
        <w:t xml:space="preserve"> </w:t>
      </w:r>
      <w:r w:rsidR="00912E06">
        <w:t xml:space="preserve">Formally, it </w:t>
      </w:r>
      <w:r w:rsidR="00D66751">
        <w:t>models the system as a state machine</w:t>
      </w:r>
      <w:r w:rsidR="008616C2">
        <w:t xml:space="preserve">; </w:t>
      </w:r>
      <w:r w:rsidR="00912E06">
        <w:t>the state is a set of variables (including</w:t>
      </w:r>
      <w:r w:rsidR="00D66751">
        <w:t xml:space="preserve"> </w:t>
      </w:r>
      <w:r w:rsidR="00912E06">
        <w:t>process state such as the program counter)</w:t>
      </w:r>
      <w:r w:rsidR="005726B4">
        <w:t>,</w:t>
      </w:r>
      <w:r w:rsidR="00912E06">
        <w:t xml:space="preserve"> and </w:t>
      </w:r>
      <w:r w:rsidR="00B9480D">
        <w:t>every step</w:t>
      </w:r>
      <w:r w:rsidR="00071890">
        <w:t xml:space="preserve"> sets some variables </w:t>
      </w:r>
      <w:r w:rsidR="000D7568">
        <w:t>to function</w:t>
      </w:r>
      <w:r w:rsidR="00385D0E">
        <w:t>s</w:t>
      </w:r>
      <w:r w:rsidR="00071890">
        <w:t xml:space="preserve"> of other</w:t>
      </w:r>
      <w:r w:rsidR="00344BD3">
        <w:t>s</w:t>
      </w:r>
      <w:r w:rsidR="004E1E9F">
        <w:t>.</w:t>
      </w:r>
      <w:r w:rsidR="00071890">
        <w:t xml:space="preserve"> </w:t>
      </w:r>
      <w:r w:rsidR="004E1E9F">
        <w:t>So each step</w:t>
      </w:r>
      <w:r w:rsidR="00B9480D">
        <w:t xml:space="preserve"> </w:t>
      </w:r>
      <w:r w:rsidR="00071890">
        <w:t>has</w:t>
      </w:r>
      <w:r w:rsidR="00B9480D">
        <w:t xml:space="preserve"> the form</w:t>
      </w:r>
    </w:p>
    <w:p w:rsidR="00F81C1F" w:rsidRPr="00A76E16" w:rsidRDefault="00BE3F4F" w:rsidP="00F81C1F">
      <w:pPr>
        <w:pStyle w:val="Body"/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 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:=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args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args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8616C2" w:rsidRDefault="00071890" w:rsidP="00385D0E">
      <w:pPr>
        <w:pStyle w:val="BodyCo"/>
      </w:pPr>
      <w:r w:rsidRPr="00334FE3">
        <w:t xml:space="preserve">The </w:t>
      </w:r>
      <w:r w:rsidR="002E60FE" w:rsidRPr="00334FE3">
        <w:t xml:space="preserve">only flows are 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args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E60FE" w:rsidRPr="00334FE3">
        <w:t xml:space="preserve">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var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76E16">
        <w:t xml:space="preserve">. </w:t>
      </w:r>
    </w:p>
    <w:p w:rsidR="00FA5C3B" w:rsidRDefault="00BC00DB" w:rsidP="008616C2">
      <w:pPr>
        <w:pStyle w:val="Body"/>
      </w:pPr>
      <w:r>
        <w:t>Each variable</w:t>
      </w:r>
      <m:oMath>
        <m:r>
          <w:rPr>
            <w:rFonts w:ascii="Cambria Math" w:hAnsi="Cambria Math"/>
          </w:rPr>
          <m:t xml:space="preserve"> v</m:t>
        </m:r>
      </m:oMath>
      <w:r>
        <w:t xml:space="preserve"> has</w:t>
      </w:r>
      <w:r w:rsidR="002E60FE">
        <w:t xml:space="preserve"> </w:t>
      </w:r>
      <w:r w:rsidR="006C2D17" w:rsidRPr="00334FE3">
        <w:t xml:space="preserve">a </w:t>
      </w:r>
      <w:r w:rsidR="006C2D17" w:rsidRPr="00A76E16">
        <w:rPr>
          <w:i/>
        </w:rPr>
        <w:t>label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(v)</m:t>
        </m:r>
      </m:oMath>
      <w:r w:rsidR="00912E06">
        <w:rPr>
          <w:i/>
        </w:rPr>
        <w:t>.</w:t>
      </w:r>
      <w:r w:rsidR="00B9089F">
        <w:t xml:space="preserve"> </w:t>
      </w:r>
      <w:r w:rsidR="00912E06" w:rsidRPr="00334FE3">
        <w:t>Labels form a lattice, a partial order</w:t>
      </w:r>
      <w:r w:rsidR="004A0491">
        <w:t xml:space="preserve"> </w:t>
      </w:r>
      <m:oMath>
        <m:r>
          <m:rPr>
            <m:sty m:val="p"/>
          </m:rPr>
          <w:rPr>
            <w:rFonts w:ascii="Cambria Math" w:hAnsi="Cambria Math"/>
          </w:rPr>
          <m:t>⊑</m:t>
        </m:r>
      </m:oMath>
      <w:r w:rsidR="00912E06" w:rsidRPr="00334FE3">
        <w:t xml:space="preserve"> in which any two elements have a </w:t>
      </w:r>
      <w:r w:rsidR="00B63E49">
        <w:t xml:space="preserve">least upper </w:t>
      </w:r>
      <w:r w:rsidR="00B63E49" w:rsidRPr="00334FE3">
        <w:t>bound</w:t>
      </w:r>
      <w:r w:rsidR="00B63E49">
        <w:t xml:space="preserve"> or max</w:t>
      </w:r>
      <w:r w:rsidR="00912E06" w:rsidRPr="00334FE3">
        <w:t>.</w:t>
      </w:r>
      <w:r w:rsidR="00B9089F">
        <w:t xml:space="preserve"> </w:t>
      </w:r>
      <w:r w:rsidR="00912E06">
        <w:t xml:space="preserve">The </w:t>
      </w:r>
      <w:r>
        <w:t xml:space="preserve">flow </w:t>
      </w:r>
      <w:r w:rsidR="0017097A">
        <w:t>rule is</w:t>
      </w:r>
      <w:r w:rsidR="002E60FE">
        <w:t xml:space="preserve"> </w:t>
      </w:r>
      <w:r w:rsidR="00AF2A49" w:rsidRPr="00334FE3">
        <w:t>that</w:t>
      </w:r>
      <w:r w:rsidR="00A76E16">
        <w:t xml:space="preserve"> </w:t>
      </w:r>
      <w:r w:rsidR="0017097A">
        <w:t xml:space="preserve">information can only flow from </w:t>
      </w:r>
      <w:r w:rsidR="00D66751">
        <w:t xml:space="preserve">weaker </w:t>
      </w:r>
      <w:r w:rsidR="00EB7BF8">
        <w:t>(</w:t>
      </w:r>
      <w:r w:rsidR="00EB7BF8" w:rsidRPr="00334FE3">
        <w:t>unclassified</w:t>
      </w:r>
      <w:r w:rsidR="00EB7BF8">
        <w:t xml:space="preserve">) </w:t>
      </w:r>
      <w:r w:rsidR="0017097A">
        <w:t xml:space="preserve">labels to </w:t>
      </w:r>
      <w:r w:rsidR="00D66751">
        <w:t xml:space="preserve">stronger </w:t>
      </w:r>
      <w:r w:rsidR="00EB7BF8">
        <w:t>(</w:t>
      </w:r>
      <w:r w:rsidR="00EB7BF8" w:rsidRPr="00334FE3">
        <w:t>secret</w:t>
      </w:r>
      <w:r w:rsidR="00EB7BF8">
        <w:t xml:space="preserve">) </w:t>
      </w:r>
      <w:r w:rsidR="00912E06">
        <w:t>ones, so each step must satisfy</w:t>
      </w:r>
    </w:p>
    <w:p w:rsidR="00FA5C3B" w:rsidRDefault="00936772" w:rsidP="00F81C1F">
      <w:pPr>
        <w:pStyle w:val="BodyCo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2AA252" wp14:editId="6EA1EC04">
                <wp:simplePos x="2784143" y="8720919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267585" cy="118808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1188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D8E" w:rsidRPr="00022D8E" w:rsidRDefault="00022D8E" w:rsidP="00022D8E">
                            <w:pPr>
                              <w:pBdr>
                                <w:top w:val="single" w:sz="48" w:space="3" w:color="808080"/>
                              </w:pBdr>
                              <w:spacing w:line="360" w:lineRule="exact"/>
                              <w:ind w:firstLine="0"/>
                              <w:jc w:val="left"/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</w:pPr>
                            <w:r w:rsidRPr="00022D8E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“</w:t>
                            </w:r>
                            <w:r w:rsidR="00716B4B" w:rsidRPr="00716B4B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 xml:space="preserve">Security </w:t>
                            </w:r>
                            <w:r w:rsidR="00936772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depends</w:t>
                            </w:r>
                            <w:r w:rsidR="00716B4B">
                              <w:t xml:space="preserve"> </w:t>
                            </w:r>
                            <w:r w:rsidR="00936772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on</w:t>
                            </w:r>
                            <w:r w:rsidR="00716B4B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 xml:space="preserve"> </w:t>
                            </w:r>
                            <w:r w:rsidR="00B82EB3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the</w:t>
                            </w:r>
                            <w:r w:rsidR="00716B4B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 xml:space="preserve"> simple </w:t>
                            </w:r>
                            <w:r w:rsidR="00B82EB3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 xml:space="preserve">flow control </w:t>
                            </w:r>
                            <w:r w:rsidR="00716B4B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pol</w:t>
                            </w:r>
                            <w:r w:rsidR="00B82EB3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>icy</w:t>
                            </w:r>
                            <w:r w:rsidR="00716B4B">
                              <w:rPr>
                                <w:rFonts w:ascii="Helvetica" w:hAnsi="Helvetica" w:cs="Helvetica"/>
                                <w:b/>
                                <w:color w:val="808080"/>
                                <w:sz w:val="36"/>
                                <w:szCs w:val="68"/>
                              </w:rPr>
                              <w:t xml:space="preserve"> and a small TCB.”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AA2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0;margin-top:0;width:178.55pt;height:93.5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3xkAIAAJIFAAAOAAAAZHJzL2Uyb0RvYy54bWysVMFuGyEQvVfqPyDuzdqOnbh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" fillcolor="white [3201]" stroked="f" strokeweight=".5pt">
                <v:textbox>
                  <w:txbxContent>
                    <w:p w:rsidR="00022D8E" w:rsidRPr="00022D8E" w:rsidRDefault="00022D8E" w:rsidP="00022D8E">
                      <w:pPr>
                        <w:pBdr>
                          <w:top w:val="single" w:sz="48" w:space="3" w:color="808080"/>
                        </w:pBdr>
                        <w:spacing w:line="360" w:lineRule="exact"/>
                        <w:ind w:firstLine="0"/>
                        <w:jc w:val="left"/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</w:pPr>
                      <w:r w:rsidRPr="00022D8E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“</w:t>
                      </w:r>
                      <w:r w:rsidR="00716B4B" w:rsidRPr="00716B4B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 xml:space="preserve">Security </w:t>
                      </w:r>
                      <w:r w:rsidR="00936772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depends</w:t>
                      </w:r>
                      <w:r w:rsidR="00716B4B">
                        <w:t xml:space="preserve"> </w:t>
                      </w:r>
                      <w:r w:rsidR="00936772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on</w:t>
                      </w:r>
                      <w:r w:rsidR="00716B4B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 xml:space="preserve"> </w:t>
                      </w:r>
                      <w:r w:rsidR="00B82EB3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the</w:t>
                      </w:r>
                      <w:r w:rsidR="00716B4B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 xml:space="preserve"> simple </w:t>
                      </w:r>
                      <w:r w:rsidR="00B82EB3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 xml:space="preserve">flow control </w:t>
                      </w:r>
                      <w:r w:rsidR="00716B4B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pol</w:t>
                      </w:r>
                      <w:r w:rsidR="00B82EB3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>icy</w:t>
                      </w:r>
                      <w:r w:rsidR="00716B4B">
                        <w:rPr>
                          <w:rFonts w:ascii="Helvetica" w:hAnsi="Helvetica" w:cs="Helvetica"/>
                          <w:b/>
                          <w:color w:val="808080"/>
                          <w:sz w:val="36"/>
                          <w:szCs w:val="68"/>
                        </w:rPr>
                        <w:t xml:space="preserve"> and a small TCB.”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v∈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v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⊑</m:t>
            </m:r>
          </m:e>
        </m:func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var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</w:p>
    <w:p w:rsidR="009F473B" w:rsidRDefault="002E60FE" w:rsidP="00385D0E">
      <w:pPr>
        <w:pStyle w:val="BodyCo"/>
      </w:pPr>
      <w:r>
        <w:t xml:space="preserve">Typically a label is a set of atomic elements called </w:t>
      </w:r>
      <w:r w:rsidRPr="00572C23">
        <w:rPr>
          <w:i/>
        </w:rPr>
        <w:t>categories</w:t>
      </w:r>
      <w:r>
        <w:t xml:space="preserve">, the ordering is </w:t>
      </w:r>
      <w:r w:rsidR="0017097A">
        <w:t>set inclusion</w:t>
      </w:r>
      <w:r>
        <w:t xml:space="preserve">, and </w:t>
      </w:r>
      <w:r w:rsidR="00B9480D">
        <w:t xml:space="preserve">max </w:t>
      </w:r>
      <w:r>
        <w:t>is set union.</w:t>
      </w:r>
    </w:p>
    <w:p w:rsidR="0017097A" w:rsidRPr="00334FE3" w:rsidRDefault="00C92A56" w:rsidP="004E1E9F">
      <w:pPr>
        <w:pStyle w:val="Body"/>
      </w:pPr>
      <w:r>
        <w:t>The</w:t>
      </w:r>
      <w:r w:rsidR="00EB7BF8">
        <w:t xml:space="preserve"> </w:t>
      </w:r>
      <w:r w:rsidR="0017097A">
        <w:t>flow</w:t>
      </w:r>
      <w:r>
        <w:t xml:space="preserve"> rule</w:t>
      </w:r>
      <w:r w:rsidR="0017097A">
        <w:t xml:space="preserve"> is </w:t>
      </w:r>
      <w:r w:rsidR="00EB7BF8">
        <w:t xml:space="preserve">good because </w:t>
      </w:r>
      <w:r w:rsidR="0017097A">
        <w:t xml:space="preserve">it </w:t>
      </w:r>
      <w:r>
        <w:t>composes</w:t>
      </w:r>
      <w:r w:rsidR="0017097A">
        <w:t xml:space="preserve">: </w:t>
      </w:r>
      <w:r w:rsidR="00DB3975">
        <w:t>if each step obeys the rule</w:t>
      </w:r>
      <w:r w:rsidR="00B63E49">
        <w:t>,</w:t>
      </w:r>
      <w:r w:rsidR="0017097A">
        <w:t xml:space="preserve"> </w:t>
      </w:r>
      <w:r w:rsidR="00B63E49">
        <w:t>the whole computation does so.</w:t>
      </w:r>
      <w:r w:rsidR="00DB3975">
        <w:t xml:space="preserve"> </w:t>
      </w:r>
      <w:r w:rsidR="00B63E49">
        <w:t xml:space="preserve">Hence </w:t>
      </w:r>
      <w:r w:rsidR="0017097A">
        <w:t xml:space="preserve">the label on every data item </w:t>
      </w:r>
      <w:r w:rsidR="00DB3975">
        <w:t>is at</w:t>
      </w:r>
      <w:r w:rsidR="0017097A">
        <w:t xml:space="preserve"> least the max of the labels on everything that </w:t>
      </w:r>
      <w:r w:rsidR="004A0491">
        <w:t>affected</w:t>
      </w:r>
      <w:r w:rsidR="0017097A">
        <w:t xml:space="preserve"> it</w:t>
      </w:r>
      <w:r w:rsidR="004A0491">
        <w:t>;</w:t>
      </w:r>
      <w:r w:rsidR="004A0491" w:rsidRPr="004A0491">
        <w:t xml:space="preserve"> </w:t>
      </w:r>
      <w:r w:rsidR="004A0491">
        <w:t>the rule is end to end</w:t>
      </w:r>
      <w:r w:rsidR="0017097A">
        <w:t xml:space="preserve">. </w:t>
      </w:r>
      <w:r w:rsidR="004A0491">
        <w:t>It</w:t>
      </w:r>
      <w:r w:rsidR="00DD0DDB">
        <w:t xml:space="preserve"> is</w:t>
      </w:r>
      <w:r w:rsidR="00DD0DDB" w:rsidRPr="00DD0DDB">
        <w:t xml:space="preserve"> certainly simple</w:t>
      </w:r>
      <w:r w:rsidR="00DD0DDB">
        <w:t xml:space="preserve">, and assurance </w:t>
      </w:r>
      <w:r w:rsidR="003E5FCA">
        <w:t xml:space="preserve">is </w:t>
      </w:r>
      <w:r w:rsidR="005726B4">
        <w:t xml:space="preserve">just evidence </w:t>
      </w:r>
      <w:r w:rsidR="0017097A">
        <w:t>that each step obeys</w:t>
      </w:r>
      <w:r w:rsidR="00DD0DDB">
        <w:t xml:space="preserve"> it</w:t>
      </w:r>
      <w:r w:rsidR="00B948EB" w:rsidRPr="00DD0DDB">
        <w:t>.</w:t>
      </w:r>
    </w:p>
    <w:p w:rsidR="00D92071" w:rsidRDefault="0079207A" w:rsidP="000D693C">
      <w:pPr>
        <w:pStyle w:val="Body"/>
      </w:pPr>
      <w:r>
        <w:t>In the early 1980s</w:t>
      </w:r>
      <w:r w:rsidRPr="00334FE3">
        <w:t xml:space="preserve"> research </w:t>
      </w:r>
      <w:r w:rsidR="00BE7B99" w:rsidRPr="00334FE3">
        <w:t xml:space="preserve">on </w:t>
      </w:r>
      <w:r w:rsidR="004E1E9F">
        <w:t>flow</w:t>
      </w:r>
      <w:r w:rsidR="00BE7B99" w:rsidRPr="00334FE3">
        <w:t xml:space="preserve"> </w:t>
      </w:r>
      <w:r>
        <w:t xml:space="preserve">led </w:t>
      </w:r>
      <w:r w:rsidR="00BE7B99" w:rsidRPr="00334FE3">
        <w:t>to the</w:t>
      </w:r>
      <w:r w:rsidR="00344BD3">
        <w:t xml:space="preserve"> </w:t>
      </w:r>
      <w:r w:rsidR="00BE7B99" w:rsidRPr="00334FE3">
        <w:t>“Orange Book”, which de</w:t>
      </w:r>
      <w:r w:rsidR="00B948EB">
        <w:t>fines</w:t>
      </w:r>
      <w:r w:rsidR="00BE7B99" w:rsidRPr="00334FE3">
        <w:t xml:space="preserve"> the security of </w:t>
      </w:r>
      <w:r w:rsidR="00344BD3">
        <w:t xml:space="preserve">a </w:t>
      </w:r>
      <w:r w:rsidR="00292CE7" w:rsidRPr="00334FE3">
        <w:t>computer sys</w:t>
      </w:r>
      <w:r w:rsidR="00344BD3">
        <w:t>tem</w:t>
      </w:r>
      <w:r w:rsidR="00263336" w:rsidRPr="00334FE3">
        <w:t xml:space="preserve"> </w:t>
      </w:r>
      <w:r w:rsidR="004E1E9F">
        <w:t>by</w:t>
      </w:r>
      <w:r w:rsidR="00263336" w:rsidRPr="00334FE3">
        <w:t xml:space="preserve"> </w:t>
      </w:r>
      <w:r w:rsidR="00D92071">
        <w:t xml:space="preserve">how well </w:t>
      </w:r>
      <w:r w:rsidR="00344BD3">
        <w:t>it</w:t>
      </w:r>
      <w:r w:rsidR="00D92071">
        <w:t xml:space="preserve"> implement</w:t>
      </w:r>
      <w:r w:rsidR="00344BD3">
        <w:t>s</w:t>
      </w:r>
      <w:r w:rsidR="00D92071">
        <w:t xml:space="preserve"> </w:t>
      </w:r>
      <w:r w:rsidR="00263336" w:rsidRPr="00334FE3">
        <w:t>flow</w:t>
      </w:r>
      <w:r w:rsidR="00292CE7" w:rsidRPr="00334FE3">
        <w:t xml:space="preserve"> control</w:t>
      </w:r>
      <w:r w:rsidR="00263336" w:rsidRPr="00334FE3">
        <w:t xml:space="preserve"> and </w:t>
      </w:r>
      <w:r w:rsidR="00B948EB">
        <w:t xml:space="preserve">how good </w:t>
      </w:r>
      <w:r w:rsidR="00344BD3">
        <w:t>its</w:t>
      </w:r>
      <w:r w:rsidR="00B948EB">
        <w:t xml:space="preserve"> </w:t>
      </w:r>
      <w:r w:rsidR="00263336" w:rsidRPr="00334FE3">
        <w:t>assur</w:t>
      </w:r>
      <w:r w:rsidR="00B948EB">
        <w:t>ance</w:t>
      </w:r>
      <w:r w:rsidR="00B948EB" w:rsidRPr="00B948EB">
        <w:t xml:space="preserve"> </w:t>
      </w:r>
      <w:r w:rsidR="00B948EB">
        <w:t>is</w:t>
      </w:r>
      <w:r w:rsidR="00263336" w:rsidRPr="00334FE3">
        <w:t xml:space="preserve">. </w:t>
      </w:r>
      <w:r w:rsidR="005726B4" w:rsidRPr="00334FE3">
        <w:t xml:space="preserve">The </w:t>
      </w:r>
      <w:r w:rsidR="00263336" w:rsidRPr="00334FE3">
        <w:t xml:space="preserve">government </w:t>
      </w:r>
      <w:r w:rsidR="0026144A">
        <w:t>said</w:t>
      </w:r>
      <w:r w:rsidR="00EB7BF8">
        <w:t xml:space="preserve"> that it would </w:t>
      </w:r>
      <w:r w:rsidR="0026144A">
        <w:t xml:space="preserve">require </w:t>
      </w:r>
      <w:r w:rsidR="00013708">
        <w:t>all</w:t>
      </w:r>
      <w:r w:rsidR="00EB7BF8">
        <w:t xml:space="preserve"> </w:t>
      </w:r>
      <w:r w:rsidR="00EB7BF8" w:rsidRPr="00334FE3">
        <w:t>mul</w:t>
      </w:r>
      <w:r w:rsidR="0026144A">
        <w:t>ti-level system</w:t>
      </w:r>
      <w:r w:rsidR="00013708">
        <w:t>s to be secure in this sense</w:t>
      </w:r>
      <w:r w:rsidR="0026144A">
        <w:t>, and</w:t>
      </w:r>
      <w:r w:rsidR="005F1EBA" w:rsidRPr="00334FE3">
        <w:t xml:space="preserve"> </w:t>
      </w:r>
      <w:r w:rsidR="0026144A" w:rsidRPr="00013708">
        <w:t xml:space="preserve">several </w:t>
      </w:r>
      <w:r w:rsidR="005F1EBA" w:rsidRPr="00013708">
        <w:t xml:space="preserve">vendors developed </w:t>
      </w:r>
      <w:r w:rsidR="00D87401">
        <w:t>them</w:t>
      </w:r>
      <w:r w:rsidR="00DD0DDB" w:rsidRPr="00013708">
        <w:t>.</w:t>
      </w:r>
      <w:r w:rsidR="005F1EBA" w:rsidRPr="00013708">
        <w:t xml:space="preserve"> </w:t>
      </w:r>
      <w:r w:rsidR="00D87401">
        <w:t xml:space="preserve">Sadly, </w:t>
      </w:r>
      <w:r w:rsidR="00D87401" w:rsidRPr="00013708">
        <w:t>t</w:t>
      </w:r>
      <w:r w:rsidR="00D87401" w:rsidRPr="00334FE3">
        <w:t xml:space="preserve">hey </w:t>
      </w:r>
      <w:r w:rsidR="005F1EBA" w:rsidRPr="00334FE3">
        <w:t>all turned out</w:t>
      </w:r>
      <w:r w:rsidR="00D87401">
        <w:t xml:space="preserve"> to have rather large TCBs</w:t>
      </w:r>
      <w:r w:rsidR="003E5FCA">
        <w:t xml:space="preserve"> and</w:t>
      </w:r>
      <w:r w:rsidR="005F1EBA" w:rsidRPr="00334FE3">
        <w:t xml:space="preserve"> to be slow, clumsy to use, and years behind less</w:t>
      </w:r>
      <w:r w:rsidR="00DD0DDB">
        <w:t xml:space="preserve"> </w:t>
      </w:r>
      <w:r w:rsidR="005F1EBA" w:rsidRPr="00334FE3">
        <w:t xml:space="preserve">secure systems in functionality. </w:t>
      </w:r>
      <w:r w:rsidR="00DD0DDB">
        <w:t>The requirement was frequently waived</w:t>
      </w:r>
      <w:r w:rsidR="005F1EBA" w:rsidRPr="00334FE3">
        <w:t xml:space="preserve">, </w:t>
      </w:r>
      <w:r w:rsidR="00C7772C">
        <w:t xml:space="preserve">and </w:t>
      </w:r>
      <w:r w:rsidR="005F1EBA" w:rsidRPr="00334FE3">
        <w:t xml:space="preserve">it was </w:t>
      </w:r>
      <w:r w:rsidR="00C7772C">
        <w:t xml:space="preserve">finally </w:t>
      </w:r>
      <w:r w:rsidR="005F1EBA" w:rsidRPr="00334FE3">
        <w:t>abandoned.</w:t>
      </w:r>
      <w:r w:rsidR="00D92071">
        <w:t xml:space="preserve"> </w:t>
      </w:r>
      <w:r w:rsidR="00C2597D" w:rsidRPr="00334FE3">
        <w:t>After this discouraging ex</w:t>
      </w:r>
      <w:r w:rsidR="008616C2">
        <w:softHyphen/>
      </w:r>
      <w:r w:rsidR="00C2597D" w:rsidRPr="00334FE3">
        <w:t>peri</w:t>
      </w:r>
      <w:r w:rsidR="00013708">
        <w:t>ence</w:t>
      </w:r>
      <w:r w:rsidR="00C2597D" w:rsidRPr="00334FE3">
        <w:t xml:space="preserve"> people lost interest in information flow, especially since a personal computer is not usually mul</w:t>
      </w:r>
      <w:r w:rsidR="008616C2">
        <w:t>ti-level. A networked computer</w:t>
      </w:r>
      <w:r w:rsidR="00C2597D" w:rsidRPr="00334FE3">
        <w:t xml:space="preserve"> is always multi-level</w:t>
      </w:r>
      <w:r w:rsidR="00BC00DB">
        <w:t>,</w:t>
      </w:r>
      <w:r w:rsidR="008616C2">
        <w:t xml:space="preserve"> </w:t>
      </w:r>
      <w:r w:rsidR="00B63E49">
        <w:t>however</w:t>
      </w:r>
      <w:r w:rsidR="008616C2">
        <w:t xml:space="preserve">, </w:t>
      </w:r>
      <w:r w:rsidR="00BC00DB">
        <w:t>and today all computers are networked</w:t>
      </w:r>
      <w:r w:rsidR="000003F8">
        <w:t xml:space="preserve"> (</w:t>
      </w:r>
      <w:r w:rsidR="00E33BFA">
        <w:t>though most adver</w:t>
      </w:r>
      <w:r w:rsidR="000003F8">
        <w:softHyphen/>
      </w:r>
      <w:r w:rsidR="00E33BFA">
        <w:t>saries are much weaker than the KGB</w:t>
      </w:r>
      <w:r w:rsidR="000003F8">
        <w:t>)</w:t>
      </w:r>
      <w:r w:rsidR="00E33BFA">
        <w:t>.</w:t>
      </w:r>
    </w:p>
    <w:p w:rsidR="00263336" w:rsidRPr="00334FE3" w:rsidRDefault="008A03C3" w:rsidP="000D693C">
      <w:pPr>
        <w:pStyle w:val="Body"/>
      </w:pPr>
      <w:r>
        <w:t xml:space="preserve">Ten years ago </w:t>
      </w:r>
      <w:r w:rsidR="006C025F" w:rsidRPr="00334FE3">
        <w:t xml:space="preserve">Myers </w:t>
      </w:r>
      <w:r w:rsidR="00C17084" w:rsidRPr="00334FE3">
        <w:t xml:space="preserve">and </w:t>
      </w:r>
      <w:r w:rsidR="006C025F" w:rsidRPr="00334FE3">
        <w:t>Liskov</w:t>
      </w:r>
      <w:r w:rsidR="00DA42B0" w:rsidRPr="00DA42B0">
        <w:rPr>
          <w:vertAlign w:val="superscript"/>
        </w:rPr>
        <w:fldChar w:fldCharType="begin"/>
      </w:r>
      <w:r w:rsidR="00DA42B0" w:rsidRPr="00DA42B0">
        <w:rPr>
          <w:vertAlign w:val="superscript"/>
        </w:rPr>
        <w:instrText xml:space="preserve"> REF _Ref300661735 \r \h </w:instrText>
      </w:r>
      <w:r w:rsidR="00DA42B0">
        <w:rPr>
          <w:vertAlign w:val="superscript"/>
        </w:rPr>
        <w:instrText xml:space="preserve"> \* MERGEFORMAT </w:instrText>
      </w:r>
      <w:r w:rsidR="00DA42B0" w:rsidRPr="00DA42B0">
        <w:rPr>
          <w:vertAlign w:val="superscript"/>
        </w:rPr>
      </w:r>
      <w:r w:rsidR="00DA42B0" w:rsidRPr="00DA42B0">
        <w:rPr>
          <w:vertAlign w:val="superscript"/>
        </w:rPr>
        <w:fldChar w:fldCharType="separate"/>
      </w:r>
      <w:r w:rsidR="00CD7560">
        <w:rPr>
          <w:vertAlign w:val="superscript"/>
        </w:rPr>
        <w:t>2</w:t>
      </w:r>
      <w:r w:rsidR="00DA42B0" w:rsidRPr="00DA42B0">
        <w:rPr>
          <w:vertAlign w:val="superscript"/>
        </w:rPr>
        <w:fldChar w:fldCharType="end"/>
      </w:r>
      <w:r w:rsidR="006C025F" w:rsidRPr="00334FE3">
        <w:t xml:space="preserve"> </w:t>
      </w:r>
      <w:r w:rsidR="0064372D">
        <w:t xml:space="preserve">revived the field by pointing </w:t>
      </w:r>
      <w:r w:rsidR="00C2597D" w:rsidRPr="00334FE3">
        <w:t>out</w:t>
      </w:r>
      <w:r w:rsidR="00731FA0">
        <w:t xml:space="preserve"> that categories</w:t>
      </w:r>
      <w:r w:rsidR="006C025F" w:rsidRPr="006C025F">
        <w:t xml:space="preserve"> </w:t>
      </w:r>
      <w:r w:rsidR="00385D0E">
        <w:t>need not</w:t>
      </w:r>
      <w:r w:rsidR="006C025F">
        <w:t xml:space="preserve"> be predefined</w:t>
      </w:r>
      <w:r w:rsidR="00731FA0">
        <w:t xml:space="preserve">. Instead, any process can </w:t>
      </w:r>
      <w:r w:rsidR="00D92071">
        <w:t>create</w:t>
      </w:r>
      <w:r w:rsidR="0064372D">
        <w:t xml:space="preserve"> a</w:t>
      </w:r>
      <w:r w:rsidR="00D92071">
        <w:t xml:space="preserve"> new categor</w:t>
      </w:r>
      <w:r w:rsidR="0064372D">
        <w:t>y</w:t>
      </w:r>
      <w:r w:rsidR="00BC00DB">
        <w:t>,</w:t>
      </w:r>
      <w:r w:rsidR="0064372D">
        <w:t xml:space="preserve"> which it owns</w:t>
      </w:r>
      <w:r w:rsidR="000003F8">
        <w:t>.</w:t>
      </w:r>
      <w:r w:rsidR="0064372D">
        <w:t xml:space="preserve"> </w:t>
      </w:r>
      <w:r w:rsidR="000003F8">
        <w:t>An owner</w:t>
      </w:r>
      <w:r w:rsidR="0064372D">
        <w:t xml:space="preserve"> </w:t>
      </w:r>
      <w:r w:rsidR="00D92071">
        <w:t>can declassify</w:t>
      </w:r>
      <w:r w:rsidR="000003F8">
        <w:t xml:space="preserve"> a category</w:t>
      </w:r>
      <w:r w:rsidR="00D92071">
        <w:t xml:space="preserve">, that is, remove </w:t>
      </w:r>
      <w:r w:rsidR="000003F8">
        <w:t xml:space="preserve">it </w:t>
      </w:r>
      <w:r w:rsidR="00D92071">
        <w:t>from a label.</w:t>
      </w:r>
      <w:r w:rsidR="00BC00DB">
        <w:t xml:space="preserve"> This is appealingly</w:t>
      </w:r>
      <w:r w:rsidR="006C025F">
        <w:t xml:space="preserve"> decentralized</w:t>
      </w:r>
      <w:r w:rsidR="000D7568" w:rsidRPr="000D7568">
        <w:t xml:space="preserve"> </w:t>
      </w:r>
      <w:r w:rsidR="000D7568">
        <w:t>and Internet-friendly</w:t>
      </w:r>
      <w:r w:rsidR="004A0491">
        <w:t>, and makes it</w:t>
      </w:r>
      <w:r w:rsidR="0064372D">
        <w:t xml:space="preserve"> possible to </w:t>
      </w:r>
      <w:r w:rsidR="00E36D4B" w:rsidRPr="00E36D4B">
        <w:rPr>
          <w:i/>
        </w:rPr>
        <w:t>isolate</w:t>
      </w:r>
      <w:r w:rsidR="00E36D4B">
        <w:t xml:space="preserve"> </w:t>
      </w:r>
      <w:r w:rsidR="00572C23">
        <w:t>any program</w:t>
      </w:r>
      <w:r w:rsidR="0064372D">
        <w:t xml:space="preserve"> </w:t>
      </w:r>
      <w:r w:rsidR="00E36D4B">
        <w:t xml:space="preserve">by running it </w:t>
      </w:r>
      <w:r w:rsidR="0064372D">
        <w:t>with a new catego</w:t>
      </w:r>
      <w:r w:rsidR="00D87401">
        <w:t>ry in its label</w:t>
      </w:r>
      <w:r w:rsidR="0064372D">
        <w:t xml:space="preserve"> and then </w:t>
      </w:r>
      <w:r w:rsidR="00E36D4B">
        <w:t xml:space="preserve">declassifying </w:t>
      </w:r>
      <w:r w:rsidR="0064372D">
        <w:t>the result</w:t>
      </w:r>
      <w:r w:rsidR="00E36D4B">
        <w:t>;</w:t>
      </w:r>
      <w:r w:rsidR="0064372D">
        <w:t xml:space="preserve"> </w:t>
      </w:r>
      <w:r w:rsidR="00B63E49">
        <w:t xml:space="preserve">the flow rule ensures that there are </w:t>
      </w:r>
      <w:r w:rsidR="0064372D">
        <w:t xml:space="preserve">no other </w:t>
      </w:r>
      <w:r w:rsidR="00D973C5">
        <w:t xml:space="preserve">visible </w:t>
      </w:r>
      <w:r w:rsidR="0064372D">
        <w:t>effects.</w:t>
      </w:r>
    </w:p>
    <w:p w:rsidR="00187B2A" w:rsidRDefault="00936772" w:rsidP="00187B2A">
      <w:pPr>
        <w:pStyle w:val="Body"/>
      </w:pPr>
      <w:r>
        <w:t>This paper</w:t>
      </w:r>
      <w:r>
        <w:rPr>
          <w:noProof/>
        </w:rPr>
        <w:t xml:space="preserve"> </w:t>
      </w:r>
      <w:r>
        <w:t xml:space="preserve">describes </w:t>
      </w:r>
      <w:r w:rsidR="00187B2A">
        <w:t>HiStar</w:t>
      </w:r>
      <w:r w:rsidR="00013708">
        <w:t xml:space="preserve">, </w:t>
      </w:r>
      <w:r>
        <w:t>a</w:t>
      </w:r>
      <w:r w:rsidR="00013708">
        <w:t xml:space="preserve"> system </w:t>
      </w:r>
      <w:r>
        <w:t>that</w:t>
      </w:r>
      <w:r w:rsidR="00187B2A">
        <w:t xml:space="preserve"> </w:t>
      </w:r>
      <w:r w:rsidR="00187B2A" w:rsidRPr="004E1E9F">
        <w:t xml:space="preserve">enforces </w:t>
      </w:r>
      <w:r w:rsidR="00187B2A">
        <w:t xml:space="preserve">decentralized </w:t>
      </w:r>
      <w:r w:rsidR="00187B2A" w:rsidRPr="004E1E9F">
        <w:t xml:space="preserve">information flow </w:t>
      </w:r>
      <w:r w:rsidR="00187B2A">
        <w:t xml:space="preserve">directly. </w:t>
      </w:r>
      <w:r w:rsidR="00022D8E">
        <w:t xml:space="preserve">The variables are OS objects, files, threads, etc., rather than integers. </w:t>
      </w:r>
      <w:r w:rsidR="00716B4B">
        <w:t xml:space="preserve">Security </w:t>
      </w:r>
      <w:r>
        <w:t>depends on</w:t>
      </w:r>
      <w:r w:rsidR="006F113A">
        <w:t xml:space="preserve"> </w:t>
      </w:r>
      <w:r w:rsidR="00B82EB3">
        <w:t>the</w:t>
      </w:r>
      <w:r w:rsidR="006F113A">
        <w:t xml:space="preserve"> simple </w:t>
      </w:r>
      <w:r w:rsidR="00B82EB3">
        <w:t xml:space="preserve">flow control </w:t>
      </w:r>
      <w:r w:rsidR="00022D8E">
        <w:t>policy</w:t>
      </w:r>
      <w:r w:rsidR="00B82EB3">
        <w:t xml:space="preserve"> </w:t>
      </w:r>
      <w:r w:rsidR="006F113A">
        <w:t xml:space="preserve">and a small TCB, </w:t>
      </w:r>
      <w:r w:rsidR="0079207A">
        <w:t>a</w:t>
      </w:r>
      <w:r w:rsidR="00022D8E">
        <w:t xml:space="preserve"> new</w:t>
      </w:r>
      <w:r w:rsidR="0079207A">
        <w:t xml:space="preserve"> </w:t>
      </w:r>
      <w:r w:rsidR="00B9089F">
        <w:t>20,000 line kernel</w:t>
      </w:r>
      <w:r w:rsidR="003433AC">
        <w:t xml:space="preserve"> with</w:t>
      </w:r>
      <w:r w:rsidR="003433AC" w:rsidRPr="003433AC">
        <w:t xml:space="preserve"> </w:t>
      </w:r>
      <w:r w:rsidR="003433AC">
        <w:t xml:space="preserve">six object types and </w:t>
      </w:r>
      <w:r w:rsidR="004F1A7D">
        <w:t>about 25</w:t>
      </w:r>
      <w:r w:rsidR="003433AC">
        <w:t xml:space="preserve"> meth</w:t>
      </w:r>
      <w:r w:rsidR="00716B4B">
        <w:t>ods</w:t>
      </w:r>
      <w:r w:rsidR="00D87401">
        <w:t xml:space="preserve">. This is </w:t>
      </w:r>
      <w:r w:rsidR="008C2B51">
        <w:t>much less than</w:t>
      </w:r>
      <w:r w:rsidR="00535637">
        <w:t xml:space="preserve"> </w:t>
      </w:r>
      <w:r w:rsidR="008C2B51">
        <w:t xml:space="preserve">an existing code base </w:t>
      </w:r>
      <w:r w:rsidR="00C31C3B">
        <w:t>retrofitt</w:t>
      </w:r>
      <w:r w:rsidR="008C2B51">
        <w:t>ed for</w:t>
      </w:r>
      <w:r w:rsidR="00C31C3B">
        <w:t xml:space="preserve"> </w:t>
      </w:r>
      <w:r>
        <w:t>strong security</w:t>
      </w:r>
      <w:r w:rsidR="006F113A">
        <w:t xml:space="preserve">. </w:t>
      </w:r>
      <w:r w:rsidR="00535637">
        <w:t>HiStar</w:t>
      </w:r>
      <w:r w:rsidR="005E4E95">
        <w:t xml:space="preserve"> implements </w:t>
      </w:r>
      <w:r w:rsidR="00D973C5">
        <w:t xml:space="preserve">access control using flow, the reverse of </w:t>
      </w:r>
      <w:r w:rsidR="00D973C5" w:rsidRPr="00DA42B0">
        <w:t>previous practice.</w:t>
      </w:r>
      <w:r w:rsidR="00B63E49" w:rsidRPr="00DA42B0">
        <w:t xml:space="preserve"> </w:t>
      </w:r>
      <w:r w:rsidR="006862D1" w:rsidRPr="00DA42B0">
        <w:t xml:space="preserve">Flows </w:t>
      </w:r>
      <w:r w:rsidR="00C31C3B">
        <w:t>through shared</w:t>
      </w:r>
      <w:r w:rsidR="00535637" w:rsidRPr="00DA42B0">
        <w:t xml:space="preserve"> re</w:t>
      </w:r>
      <w:r w:rsidR="00C31C3B">
        <w:t>sources</w:t>
      </w:r>
      <w:r w:rsidR="00535637" w:rsidRPr="00DA42B0">
        <w:t xml:space="preserve">, such as </w:t>
      </w:r>
      <w:r w:rsidR="008C2B51">
        <w:t>using up</w:t>
      </w:r>
      <w:r w:rsidR="00535637" w:rsidRPr="00DA42B0">
        <w:t xml:space="preserve"> a resource or deleting an object</w:t>
      </w:r>
      <w:r w:rsidR="006862D1">
        <w:t>, are</w:t>
      </w:r>
      <w:r w:rsidR="006862D1" w:rsidRPr="006862D1">
        <w:t xml:space="preserve"> </w:t>
      </w:r>
      <w:r w:rsidR="006862D1">
        <w:t>tricky problems whose solutions add complexity</w:t>
      </w:r>
      <w:r w:rsidR="00535637" w:rsidRPr="00DA42B0">
        <w:t xml:space="preserve">. </w:t>
      </w:r>
      <w:r w:rsidR="00D435AE" w:rsidRPr="00DA42B0">
        <w:t>Container</w:t>
      </w:r>
      <w:r w:rsidR="002D4287">
        <w:t>s</w:t>
      </w:r>
      <w:r w:rsidR="00D435AE" w:rsidRPr="00DA42B0">
        <w:t xml:space="preserve"> </w:t>
      </w:r>
      <w:r w:rsidR="00D87401">
        <w:t>enable</w:t>
      </w:r>
      <w:r w:rsidR="002D4287">
        <w:t xml:space="preserve"> sharing by </w:t>
      </w:r>
      <w:r w:rsidR="00B63E49" w:rsidRPr="00DA42B0">
        <w:t>hold</w:t>
      </w:r>
      <w:r w:rsidR="002D4287">
        <w:t>ing</w:t>
      </w:r>
      <w:r w:rsidR="00B63E49" w:rsidRPr="00DA42B0">
        <w:t xml:space="preserve"> hard links to objects</w:t>
      </w:r>
      <w:r w:rsidR="00620268">
        <w:t>.</w:t>
      </w:r>
      <w:r w:rsidR="002D4287">
        <w:t xml:space="preserve"> </w:t>
      </w:r>
      <w:r w:rsidR="008C2B51" w:rsidRPr="00DA42B0">
        <w:t xml:space="preserve">Unreachable objects </w:t>
      </w:r>
      <w:r w:rsidR="008C2B51">
        <w:t xml:space="preserve">are </w:t>
      </w:r>
      <w:r w:rsidR="008C2B51" w:rsidRPr="00DA42B0">
        <w:t>garbage collect</w:t>
      </w:r>
      <w:r w:rsidR="008C2B51">
        <w:t xml:space="preserve">ed, so there </w:t>
      </w:r>
      <w:r>
        <w:t>is no deletion</w:t>
      </w:r>
      <w:r w:rsidR="002D4287">
        <w:t xml:space="preserve">. </w:t>
      </w:r>
    </w:p>
    <w:p w:rsidR="00013708" w:rsidRDefault="00716B4B" w:rsidP="00187B2A">
      <w:pPr>
        <w:pStyle w:val="Body"/>
      </w:pPr>
      <w:r>
        <w:t>Unix applications</w:t>
      </w:r>
      <w:r w:rsidR="00620268">
        <w:t xml:space="preserve"> run</w:t>
      </w:r>
      <w:r>
        <w:t xml:space="preserve"> on </w:t>
      </w:r>
      <w:r w:rsidR="00D973C5">
        <w:t>a library OS</w:t>
      </w:r>
      <w:r w:rsidR="00DA026D" w:rsidRPr="00DA026D">
        <w:rPr>
          <w:vertAlign w:val="superscript"/>
        </w:rPr>
        <w:fldChar w:fldCharType="begin"/>
      </w:r>
      <w:r w:rsidR="00DA026D" w:rsidRPr="00DA026D">
        <w:rPr>
          <w:vertAlign w:val="superscript"/>
        </w:rPr>
        <w:instrText xml:space="preserve"> REF _Ref299376643 \r \h </w:instrText>
      </w:r>
      <w:r w:rsidR="00DA026D">
        <w:rPr>
          <w:vertAlign w:val="superscript"/>
        </w:rPr>
        <w:instrText xml:space="preserve"> \* MERGEFORMAT </w:instrText>
      </w:r>
      <w:r w:rsidR="00DA026D" w:rsidRPr="00DA026D">
        <w:rPr>
          <w:vertAlign w:val="superscript"/>
        </w:rPr>
      </w:r>
      <w:r w:rsidR="00DA026D" w:rsidRPr="00DA026D">
        <w:rPr>
          <w:vertAlign w:val="superscript"/>
        </w:rPr>
        <w:fldChar w:fldCharType="separate"/>
      </w:r>
      <w:r w:rsidR="00CD7560">
        <w:rPr>
          <w:vertAlign w:val="superscript"/>
        </w:rPr>
        <w:t>1</w:t>
      </w:r>
      <w:r w:rsidR="00DA026D" w:rsidRPr="00DA026D">
        <w:rPr>
          <w:vertAlign w:val="superscript"/>
        </w:rPr>
        <w:fldChar w:fldCharType="end"/>
      </w:r>
      <w:r w:rsidR="00801155">
        <w:t xml:space="preserve"> </w:t>
      </w:r>
      <w:r w:rsidR="00620268">
        <w:t>that</w:t>
      </w:r>
      <w:r w:rsidR="00801155">
        <w:t xml:space="preserve"> </w:t>
      </w:r>
      <w:r w:rsidR="000D1366">
        <w:t>is not part of the TCB</w:t>
      </w:r>
      <w:r w:rsidR="004F1A7D">
        <w:t xml:space="preserve">, using </w:t>
      </w:r>
      <w:r w:rsidR="004F1A7D" w:rsidRPr="00DA42B0">
        <w:t>containers to represent directories, file descriptors, and other protected state.</w:t>
      </w:r>
      <w:r w:rsidR="00B93544">
        <w:t xml:space="preserve"> </w:t>
      </w:r>
      <w:r w:rsidR="00A44D8C">
        <w:t xml:space="preserve">It’s surprising that </w:t>
      </w:r>
      <w:r w:rsidR="003433AC">
        <w:t xml:space="preserve">such a minimal kernel </w:t>
      </w:r>
      <w:r w:rsidR="00A44D8C">
        <w:t>suffices, but</w:t>
      </w:r>
      <w:r w:rsidR="00B93544">
        <w:t xml:space="preserve"> similar results have recently been reported for Windows</w:t>
      </w:r>
      <w:r w:rsidR="00B93544" w:rsidRPr="00B93544">
        <w:rPr>
          <w:vertAlign w:val="superscript"/>
        </w:rPr>
        <w:fldChar w:fldCharType="begin"/>
      </w:r>
      <w:r w:rsidR="00B93544" w:rsidRPr="00B93544">
        <w:rPr>
          <w:vertAlign w:val="superscript"/>
        </w:rPr>
        <w:instrText xml:space="preserve"> REF _Ref299376847 \r \h </w:instrText>
      </w:r>
      <w:r w:rsidR="00B93544">
        <w:rPr>
          <w:vertAlign w:val="superscript"/>
        </w:rPr>
        <w:instrText xml:space="preserve"> \* MERGEFORMAT </w:instrText>
      </w:r>
      <w:r w:rsidR="00B93544" w:rsidRPr="00B93544">
        <w:rPr>
          <w:vertAlign w:val="superscript"/>
        </w:rPr>
      </w:r>
      <w:r w:rsidR="00B93544" w:rsidRPr="00B93544">
        <w:rPr>
          <w:vertAlign w:val="superscript"/>
        </w:rPr>
        <w:fldChar w:fldCharType="separate"/>
      </w:r>
      <w:r w:rsidR="00CD7560">
        <w:rPr>
          <w:vertAlign w:val="superscript"/>
        </w:rPr>
        <w:t>3</w:t>
      </w:r>
      <w:r w:rsidR="00B93544" w:rsidRPr="00B93544">
        <w:rPr>
          <w:vertAlign w:val="superscript"/>
        </w:rPr>
        <w:fldChar w:fldCharType="end"/>
      </w:r>
      <w:r w:rsidR="00B93544">
        <w:t>.</w:t>
      </w:r>
      <w:r w:rsidR="000D1366" w:rsidRPr="00DA42B0">
        <w:t xml:space="preserve"> </w:t>
      </w:r>
      <w:r w:rsidR="00A44D8C" w:rsidRPr="00DA42B0">
        <w:t>Isolation</w:t>
      </w:r>
      <w:r w:rsidR="00A44D8C">
        <w:t xml:space="preserve"> </w:t>
      </w:r>
      <w:r w:rsidR="00620268">
        <w:t>can</w:t>
      </w:r>
      <w:r w:rsidR="00DA42B0">
        <w:t xml:space="preserve"> clone</w:t>
      </w:r>
      <w:r w:rsidR="00A44D8C">
        <w:t xml:space="preserve"> </w:t>
      </w:r>
      <w:r w:rsidR="00620268">
        <w:t>a whole</w:t>
      </w:r>
      <w:r w:rsidR="00A44D8C">
        <w:t xml:space="preserve"> </w:t>
      </w:r>
      <w:r w:rsidR="008C2B51">
        <w:t>Unix</w:t>
      </w:r>
      <w:r w:rsidR="00620268">
        <w:t>;</w:t>
      </w:r>
      <w:r w:rsidR="004F1A7D">
        <w:t xml:space="preserve"> </w:t>
      </w:r>
      <w:r w:rsidR="00572C23">
        <w:t xml:space="preserve">a container argument </w:t>
      </w:r>
      <w:r w:rsidR="00620268">
        <w:t>provides the environment</w:t>
      </w:r>
      <w:r w:rsidR="00F213D7">
        <w:t>:</w:t>
      </w:r>
      <w:r w:rsidR="00572C23">
        <w:t xml:space="preserve"> </w:t>
      </w:r>
      <w:r w:rsidR="00F213D7">
        <w:t>the</w:t>
      </w:r>
      <w:r w:rsidR="00572C23">
        <w:t xml:space="preserve"> file system root, address space, resources, etc</w:t>
      </w:r>
      <w:r w:rsidR="00F213D7">
        <w:t>.</w:t>
      </w:r>
      <w:r w:rsidR="00572C23">
        <w:t xml:space="preserve"> </w:t>
      </w:r>
      <w:r w:rsidR="00F213D7">
        <w:t xml:space="preserve">The clone </w:t>
      </w:r>
      <w:r w:rsidR="00572C23">
        <w:t xml:space="preserve">can run </w:t>
      </w:r>
      <w:r w:rsidR="00F213D7">
        <w:t>most</w:t>
      </w:r>
      <w:r w:rsidR="00572C23">
        <w:t xml:space="preserve"> Unix program</w:t>
      </w:r>
      <w:r w:rsidR="00F213D7">
        <w:t>s</w:t>
      </w:r>
      <w:r w:rsidR="00620268">
        <w:t xml:space="preserve">, and it </w:t>
      </w:r>
      <w:r w:rsidR="00013708">
        <w:t xml:space="preserve">can’t affect anything </w:t>
      </w:r>
      <w:r w:rsidR="00572C23">
        <w:t>outside</w:t>
      </w:r>
      <w:r w:rsidR="00620268">
        <w:t xml:space="preserve"> of</w:t>
      </w:r>
      <w:r w:rsidR="00572C23">
        <w:t xml:space="preserve"> itself</w:t>
      </w:r>
      <w:r w:rsidR="00013708">
        <w:t>.</w:t>
      </w:r>
    </w:p>
    <w:p w:rsidR="00272ADC" w:rsidRDefault="00E36D4B" w:rsidP="00E36D4B">
      <w:pPr>
        <w:pStyle w:val="Body"/>
      </w:pPr>
      <w:r>
        <w:t xml:space="preserve">HiStar </w:t>
      </w:r>
      <w:r w:rsidR="000003F8">
        <w:t xml:space="preserve">works well for </w:t>
      </w:r>
      <w:r>
        <w:t xml:space="preserve">tasks </w:t>
      </w:r>
      <w:r w:rsidR="000003F8">
        <w:t>in</w:t>
      </w:r>
      <w:r>
        <w:t xml:space="preserve"> which untrusted code </w:t>
      </w:r>
      <w:r w:rsidR="000003F8">
        <w:t>reads</w:t>
      </w:r>
      <w:r>
        <w:t xml:space="preserve"> sensitive data, such as setting up an SSL connection or running a virus scanner. </w:t>
      </w:r>
      <w:r w:rsidR="006F113A">
        <w:t xml:space="preserve">It </w:t>
      </w:r>
      <w:r w:rsidR="00620268">
        <w:t xml:space="preserve">can </w:t>
      </w:r>
      <w:r w:rsidR="002D4287">
        <w:t>isolate a lot of untrusted code using</w:t>
      </w:r>
      <w:r w:rsidR="00192F8A">
        <w:t xml:space="preserve"> a little trusted code </w:t>
      </w:r>
      <w:r w:rsidR="006F113A">
        <w:t>as a wrapper</w:t>
      </w:r>
      <w:r w:rsidR="00D87401">
        <w:t xml:space="preserve"> that </w:t>
      </w:r>
      <w:r w:rsidR="000003F8">
        <w:t>decides how</w:t>
      </w:r>
      <w:r>
        <w:t xml:space="preserve"> to declassify</w:t>
      </w:r>
      <w:r w:rsidR="000003F8">
        <w:t xml:space="preserve"> </w:t>
      </w:r>
      <w:r w:rsidR="00272ADC">
        <w:t xml:space="preserve">the </w:t>
      </w:r>
      <w:r w:rsidR="000003F8">
        <w:t>results</w:t>
      </w:r>
      <w:r>
        <w:t>.</w:t>
      </w:r>
      <w:r w:rsidR="00272ADC">
        <w:t xml:space="preserve"> </w:t>
      </w:r>
      <w:r w:rsidR="006862D1">
        <w:t xml:space="preserve">The </w:t>
      </w:r>
      <w:r w:rsidR="00272ADC">
        <w:t>general-purpose computing that failed in the 1980s</w:t>
      </w:r>
      <w:r w:rsidR="006862D1" w:rsidRPr="006862D1">
        <w:t xml:space="preserve"> </w:t>
      </w:r>
      <w:r w:rsidR="006862D1">
        <w:t>hasn’t been tried</w:t>
      </w:r>
      <w:r w:rsidR="00272ADC">
        <w:t>.</w:t>
      </w:r>
    </w:p>
    <w:p w:rsidR="00620268" w:rsidRPr="00A02A4B" w:rsidRDefault="006862D1" w:rsidP="00E36D4B">
      <w:pPr>
        <w:pStyle w:val="Body"/>
      </w:pPr>
      <w:r w:rsidRPr="00A02A4B">
        <w:t xml:space="preserve">This is the latest step in the long </w:t>
      </w:r>
      <w:r w:rsidR="008C2B51" w:rsidRPr="00A02A4B">
        <w:t xml:space="preserve">and frustrating </w:t>
      </w:r>
      <w:r w:rsidRPr="00A02A4B">
        <w:t>journey toward secure com</w:t>
      </w:r>
      <w:r w:rsidR="008C2B51" w:rsidRPr="00A02A4B">
        <w:softHyphen/>
      </w:r>
      <w:r w:rsidRPr="00A02A4B">
        <w:t>puting.</w:t>
      </w:r>
      <w:r w:rsidR="00A02A4B" w:rsidRPr="00A02A4B">
        <w:t xml:space="preserve"> It’s a convincing solution for some serious practical problems.</w:t>
      </w:r>
      <w:r w:rsidRPr="00A02A4B">
        <w:t xml:space="preserve"> </w:t>
      </w:r>
      <w:r w:rsidR="00620268" w:rsidRPr="00A02A4B">
        <w:t xml:space="preserve">Of course the </w:t>
      </w:r>
      <w:r w:rsidR="00D87401" w:rsidRPr="00A02A4B">
        <w:t xml:space="preserve">devil is in the </w:t>
      </w:r>
      <w:r w:rsidR="005530F4" w:rsidRPr="00A02A4B">
        <w:t>details</w:t>
      </w:r>
      <w:r w:rsidR="00D87401" w:rsidRPr="00A02A4B">
        <w:t>,</w:t>
      </w:r>
      <w:r w:rsidR="005530F4" w:rsidRPr="00A02A4B">
        <w:t xml:space="preserve"> </w:t>
      </w:r>
      <w:r w:rsidR="00D87401" w:rsidRPr="00A02A4B">
        <w:t>which</w:t>
      </w:r>
      <w:r w:rsidR="005530F4" w:rsidRPr="00A02A4B">
        <w:t xml:space="preserve"> you can read about in the paper. </w:t>
      </w:r>
    </w:p>
    <w:p w:rsidR="00E33BFA" w:rsidRDefault="00BE3F4F" w:rsidP="00E33BFA">
      <w:pPr>
        <w:keepNext/>
        <w:spacing w:line="160" w:lineRule="atLeast"/>
        <w:ind w:firstLine="0"/>
        <w:jc w:val="left"/>
        <w:rPr>
          <w:rFonts w:ascii="Helvetica" w:hAnsi="Helvetica"/>
          <w:b/>
          <w:sz w:val="13"/>
          <w:szCs w:val="13"/>
        </w:rPr>
      </w:pPr>
      <w:r>
        <w:rPr>
          <w:rFonts w:ascii="Helvetica" w:hAnsi="Helvetica"/>
          <w:b/>
          <w:color w:val="000000"/>
          <w:sz w:val="13"/>
          <w:szCs w:val="13"/>
        </w:rPr>
        <w:pict>
          <v:rect id="_x0000_i1025" style="width:0;height:1.5pt" o:hralign="center" o:hrstd="t" o:hr="t" fillcolor="#a0a0a0" stroked="f"/>
        </w:pict>
      </w:r>
    </w:p>
    <w:p w:rsidR="00E33BFA" w:rsidRPr="00032656" w:rsidRDefault="00E33BFA" w:rsidP="00E33BFA">
      <w:pPr>
        <w:keepNext/>
        <w:spacing w:line="160" w:lineRule="atLeast"/>
        <w:ind w:firstLine="0"/>
        <w:jc w:val="left"/>
        <w:outlineLvl w:val="0"/>
        <w:rPr>
          <w:rFonts w:ascii="Helvetica" w:hAnsi="Helvetica"/>
          <w:sz w:val="13"/>
          <w:szCs w:val="13"/>
        </w:rPr>
      </w:pPr>
      <w:r w:rsidRPr="00032656">
        <w:rPr>
          <w:rFonts w:ascii="Helvetica" w:hAnsi="Helvetica"/>
          <w:b/>
          <w:sz w:val="13"/>
          <w:szCs w:val="13"/>
        </w:rPr>
        <w:t>References</w:t>
      </w:r>
    </w:p>
    <w:p w:rsidR="00E33BFA" w:rsidRPr="00DA026D" w:rsidRDefault="00E33BFA" w:rsidP="00E33BFA">
      <w:pPr>
        <w:pStyle w:val="ref"/>
      </w:pPr>
      <w:bookmarkStart w:id="1" w:name="_Ref299376643"/>
      <w:bookmarkStart w:id="2" w:name="_Ref299027904"/>
      <w:bookmarkStart w:id="3" w:name="_Ref237240976"/>
      <w:bookmarkStart w:id="4" w:name="_Ref237083569"/>
      <w:r>
        <w:t xml:space="preserve">Kaashoek, F et al. </w:t>
      </w:r>
      <w:r w:rsidRPr="00DA026D">
        <w:t>Application performance and flexibility on exokernel systems</w:t>
      </w:r>
      <w:r>
        <w:t>.</w:t>
      </w:r>
      <w:r w:rsidRPr="00DA026D">
        <w:rPr>
          <w:rFonts w:ascii="Verdana" w:hAnsi="Verdana" w:cs="Arial"/>
          <w:color w:val="000000"/>
        </w:rPr>
        <w:t xml:space="preserve"> </w:t>
      </w:r>
      <w:r w:rsidRPr="00192F8A">
        <w:rPr>
          <w:rFonts w:ascii="Verdana" w:hAnsi="Verdana" w:cs="Arial"/>
          <w:i/>
          <w:color w:val="000000"/>
        </w:rPr>
        <w:t>ACM</w:t>
      </w:r>
      <w:r>
        <w:rPr>
          <w:rFonts w:ascii="Verdana" w:hAnsi="Verdana" w:cs="Arial"/>
          <w:color w:val="000000"/>
        </w:rPr>
        <w:t xml:space="preserve"> </w:t>
      </w:r>
      <w:r w:rsidRPr="00DA026D">
        <w:rPr>
          <w:rFonts w:ascii="Verdana" w:hAnsi="Verdana" w:cs="Arial"/>
          <w:i/>
          <w:color w:val="000000"/>
        </w:rPr>
        <w:t>Operating Systems Review (SOSP ’97) 31</w:t>
      </w:r>
      <w:r>
        <w:rPr>
          <w:rFonts w:ascii="Verdana" w:hAnsi="Verdana" w:cs="Arial"/>
          <w:color w:val="000000"/>
        </w:rPr>
        <w:t>, 5, (Dec. 1997)</w:t>
      </w:r>
      <w:r w:rsidRPr="00DA026D">
        <w:t>, 52</w:t>
      </w:r>
      <w:r>
        <w:rPr>
          <w:rFonts w:ascii="Flama-Light" w:hAnsi="Flama-Light" w:cs="Flama-Light"/>
        </w:rPr>
        <w:t>–</w:t>
      </w:r>
      <w:r w:rsidRPr="00DA026D">
        <w:t>65</w:t>
      </w:r>
      <w:r>
        <w:t>.</w:t>
      </w:r>
      <w:bookmarkEnd w:id="1"/>
    </w:p>
    <w:p w:rsidR="00E33BFA" w:rsidRPr="00FC42D4" w:rsidRDefault="00DD0DDB" w:rsidP="00E33BFA">
      <w:pPr>
        <w:pStyle w:val="ref"/>
      </w:pPr>
      <w:bookmarkStart w:id="5" w:name="_Ref300661735"/>
      <w:r>
        <w:rPr>
          <w:rFonts w:ascii="Flama-Light" w:hAnsi="Flama-Light" w:cs="Flama-Light"/>
        </w:rPr>
        <w:t>Myers, A. and</w:t>
      </w:r>
      <w:r w:rsidR="00E33BFA">
        <w:rPr>
          <w:rFonts w:ascii="Flama-Light" w:hAnsi="Flama-Light" w:cs="Flama-Light"/>
        </w:rPr>
        <w:t xml:space="preserve"> Liskov, B. Protecting privacy using the decentralized label model. </w:t>
      </w:r>
      <w:r w:rsidR="00E33BFA">
        <w:rPr>
          <w:rFonts w:ascii="Flama-LightItalic" w:hAnsi="Flama-LightItalic" w:cs="Flama-LightItalic"/>
          <w:i/>
          <w:iCs/>
        </w:rPr>
        <w:t xml:space="preserve">Trans. </w:t>
      </w:r>
      <w:proofErr w:type="spellStart"/>
      <w:r w:rsidR="00E33BFA">
        <w:rPr>
          <w:rFonts w:ascii="Flama-LightItalic" w:hAnsi="Flama-LightItalic" w:cs="Flama-LightItalic"/>
          <w:i/>
          <w:iCs/>
        </w:rPr>
        <w:t>Comput</w:t>
      </w:r>
      <w:proofErr w:type="spellEnd"/>
      <w:r w:rsidR="00E33BFA">
        <w:rPr>
          <w:rFonts w:ascii="Flama-LightItalic" w:hAnsi="Flama-LightItalic" w:cs="Flama-LightItalic"/>
          <w:i/>
          <w:iCs/>
        </w:rPr>
        <w:t>. Syst. 9</w:t>
      </w:r>
      <w:r w:rsidR="00E33BFA">
        <w:rPr>
          <w:rFonts w:ascii="Flama-Light" w:hAnsi="Flama-Light" w:cs="Flama-Light"/>
        </w:rPr>
        <w:t>, 4 (Oct. 2000), 410–442.</w:t>
      </w:r>
      <w:bookmarkEnd w:id="2"/>
      <w:bookmarkEnd w:id="5"/>
    </w:p>
    <w:p w:rsidR="00022D8E" w:rsidRDefault="00E33BFA" w:rsidP="006F113A">
      <w:pPr>
        <w:pStyle w:val="ref"/>
      </w:pPr>
      <w:bookmarkStart w:id="6" w:name="_Ref299376847"/>
      <w:r w:rsidRPr="00FC42D4">
        <w:t>Porter</w:t>
      </w:r>
      <w:r w:rsidR="0079207A">
        <w:t>, D.</w:t>
      </w:r>
      <w:r w:rsidRPr="00FC42D4">
        <w:t xml:space="preserve"> et al, Rethinking the Library OS from the Top Down, </w:t>
      </w:r>
      <w:r>
        <w:rPr>
          <w:rFonts w:ascii="Verdana" w:hAnsi="Verdana" w:cs="Arial"/>
          <w:i/>
          <w:color w:val="000000"/>
        </w:rPr>
        <w:t>ACM SIGPLAN Notices</w:t>
      </w:r>
      <w:r w:rsidRPr="006C025F">
        <w:rPr>
          <w:rFonts w:ascii="Verdana" w:hAnsi="Verdana" w:cs="Arial"/>
          <w:i/>
          <w:color w:val="000000"/>
        </w:rPr>
        <w:t xml:space="preserve"> </w:t>
      </w:r>
      <w:r>
        <w:rPr>
          <w:rFonts w:ascii="Verdana" w:hAnsi="Verdana" w:cs="Arial"/>
          <w:i/>
          <w:color w:val="000000"/>
        </w:rPr>
        <w:t>(</w:t>
      </w:r>
      <w:r w:rsidRPr="006C025F">
        <w:rPr>
          <w:rFonts w:ascii="Verdana" w:hAnsi="Verdana" w:cs="Arial"/>
          <w:i/>
          <w:color w:val="000000"/>
        </w:rPr>
        <w:t>ASPLOS '11</w:t>
      </w:r>
      <w:r>
        <w:rPr>
          <w:rFonts w:ascii="Verdana" w:hAnsi="Verdana" w:cs="Arial"/>
          <w:i/>
          <w:color w:val="000000"/>
        </w:rPr>
        <w:t>)</w:t>
      </w:r>
      <w:r w:rsidRPr="006C025F">
        <w:rPr>
          <w:rFonts w:ascii="Verdana" w:hAnsi="Verdana" w:cs="Arial"/>
          <w:i/>
          <w:color w:val="000000"/>
        </w:rPr>
        <w:t>, 46</w:t>
      </w:r>
      <w:r>
        <w:t>,</w:t>
      </w:r>
      <w:r>
        <w:rPr>
          <w:rFonts w:ascii="Verdana" w:hAnsi="Verdana" w:cs="Arial"/>
          <w:color w:val="000000"/>
        </w:rPr>
        <w:t xml:space="preserve"> 3 (Mar.</w:t>
      </w:r>
      <w:r w:rsidRPr="00FC42D4">
        <w:t xml:space="preserve"> 2011</w:t>
      </w:r>
      <w:bookmarkEnd w:id="3"/>
      <w:r>
        <w:t>), 291-304,</w:t>
      </w:r>
      <w:bookmarkEnd w:id="6"/>
      <w:r>
        <w:t xml:space="preserve"> </w:t>
      </w:r>
      <w:bookmarkEnd w:id="4"/>
    </w:p>
    <w:p w:rsidR="00272F50" w:rsidRPr="00032656" w:rsidRDefault="00BE3F4F" w:rsidP="00272F50">
      <w:pPr>
        <w:pStyle w:val="ref"/>
        <w:numPr>
          <w:ilvl w:val="0"/>
          <w:numId w:val="0"/>
        </w:numPr>
      </w:pPr>
      <w:r>
        <w:pict>
          <v:rect id="_x0000_i1026" style="width:0;height:1.5pt" o:hralign="center" o:hrstd="t" o:hr="t" fillcolor="#a0a0a0" stroked="f"/>
        </w:pict>
      </w:r>
    </w:p>
    <w:p w:rsidR="00272F50" w:rsidRDefault="00272F50" w:rsidP="00272F50">
      <w:pPr>
        <w:pStyle w:val="ref"/>
        <w:numPr>
          <w:ilvl w:val="0"/>
          <w:numId w:val="0"/>
        </w:numPr>
      </w:pPr>
      <w:r w:rsidRPr="00032656">
        <w:rPr>
          <w:b/>
        </w:rPr>
        <w:t>Butler Lampson</w:t>
      </w:r>
      <w:r w:rsidRPr="00032656">
        <w:t xml:space="preserve"> (Butler.Lampson@microsoft.com) is a Technical Fellow at Microsoft Research and is a Fellow of ACM.</w:t>
      </w:r>
    </w:p>
    <w:p w:rsidR="008C2B51" w:rsidRPr="002D4287" w:rsidRDefault="008C2B51" w:rsidP="002D4287">
      <w:pPr>
        <w:rPr>
          <w:lang w:eastAsia="x-none"/>
        </w:rPr>
      </w:pPr>
    </w:p>
    <w:sectPr w:rsidR="008C2B51" w:rsidRPr="002D4287" w:rsidSect="00022D8E">
      <w:type w:val="continuous"/>
      <w:pgSz w:w="12240" w:h="15840"/>
      <w:pgMar w:top="1440" w:right="720" w:bottom="720" w:left="720" w:header="720" w:footer="720" w:gutter="0"/>
      <w:cols w:num="3" w:sep="1" w:space="1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lam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lama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C0DF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025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CE9B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D6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D42C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1C42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A6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E8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2A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B4818"/>
    <w:multiLevelType w:val="hybridMultilevel"/>
    <w:tmpl w:val="A8C8B5BC"/>
    <w:lvl w:ilvl="0" w:tplc="A2DC6958">
      <w:start w:val="1"/>
      <w:numFmt w:val="bullet"/>
      <w:pStyle w:val="bl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3D45A3"/>
    <w:multiLevelType w:val="hybridMultilevel"/>
    <w:tmpl w:val="5F0838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2163B"/>
    <w:multiLevelType w:val="hybridMultilevel"/>
    <w:tmpl w:val="6D888ACC"/>
    <w:lvl w:ilvl="0" w:tplc="2F7E7F5E">
      <w:start w:val="1"/>
      <w:numFmt w:val="bullet"/>
      <w:pStyle w:val="bu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36B47"/>
    <w:multiLevelType w:val="hybridMultilevel"/>
    <w:tmpl w:val="8758AA2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39035AB3"/>
    <w:multiLevelType w:val="multilevel"/>
    <w:tmpl w:val="BD1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27619"/>
    <w:multiLevelType w:val="singleLevel"/>
    <w:tmpl w:val="EE803DC6"/>
    <w:lvl w:ilvl="0">
      <w:start w:val="1"/>
      <w:numFmt w:val="bullet"/>
      <w:pStyle w:val="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E3E7C9D"/>
    <w:multiLevelType w:val="hybridMultilevel"/>
    <w:tmpl w:val="5EC2CA24"/>
    <w:lvl w:ilvl="0" w:tplc="75B65278">
      <w:start w:val="1"/>
      <w:numFmt w:val="decimal"/>
      <w:pStyle w:val="ref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/>
  <w:defaultTabStop w:val="360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C8"/>
    <w:rsid w:val="000003F8"/>
    <w:rsid w:val="0000614C"/>
    <w:rsid w:val="00013708"/>
    <w:rsid w:val="00022D8E"/>
    <w:rsid w:val="00023AA9"/>
    <w:rsid w:val="00032656"/>
    <w:rsid w:val="00036A6E"/>
    <w:rsid w:val="00037D24"/>
    <w:rsid w:val="0004707F"/>
    <w:rsid w:val="000621D8"/>
    <w:rsid w:val="00070581"/>
    <w:rsid w:val="00071890"/>
    <w:rsid w:val="00093D3F"/>
    <w:rsid w:val="000B7D0B"/>
    <w:rsid w:val="000C0DDE"/>
    <w:rsid w:val="000D1366"/>
    <w:rsid w:val="000D693C"/>
    <w:rsid w:val="000D7568"/>
    <w:rsid w:val="000E3E07"/>
    <w:rsid w:val="0011228F"/>
    <w:rsid w:val="00122A11"/>
    <w:rsid w:val="00143E00"/>
    <w:rsid w:val="00153D1A"/>
    <w:rsid w:val="0017097A"/>
    <w:rsid w:val="00187B2A"/>
    <w:rsid w:val="00192F8A"/>
    <w:rsid w:val="001A190D"/>
    <w:rsid w:val="001B0828"/>
    <w:rsid w:val="001B13A8"/>
    <w:rsid w:val="001C2CE2"/>
    <w:rsid w:val="001C4F5C"/>
    <w:rsid w:val="001E26FD"/>
    <w:rsid w:val="001E6415"/>
    <w:rsid w:val="001F02E2"/>
    <w:rsid w:val="00211FEA"/>
    <w:rsid w:val="0026144A"/>
    <w:rsid w:val="00263336"/>
    <w:rsid w:val="002640ED"/>
    <w:rsid w:val="002672F2"/>
    <w:rsid w:val="00272ADC"/>
    <w:rsid w:val="00272F50"/>
    <w:rsid w:val="00292CE7"/>
    <w:rsid w:val="002B022E"/>
    <w:rsid w:val="002B59A3"/>
    <w:rsid w:val="002D4287"/>
    <w:rsid w:val="002E0E43"/>
    <w:rsid w:val="002E1CDE"/>
    <w:rsid w:val="002E60FE"/>
    <w:rsid w:val="002E61D5"/>
    <w:rsid w:val="002F6345"/>
    <w:rsid w:val="002F7179"/>
    <w:rsid w:val="00310B20"/>
    <w:rsid w:val="00334FE3"/>
    <w:rsid w:val="003433AC"/>
    <w:rsid w:val="00344BD3"/>
    <w:rsid w:val="0037131F"/>
    <w:rsid w:val="00374720"/>
    <w:rsid w:val="00385D0E"/>
    <w:rsid w:val="003B7846"/>
    <w:rsid w:val="003C023D"/>
    <w:rsid w:val="003C234A"/>
    <w:rsid w:val="003D25D4"/>
    <w:rsid w:val="003D4EF7"/>
    <w:rsid w:val="003E5FCA"/>
    <w:rsid w:val="003F368C"/>
    <w:rsid w:val="003F7D64"/>
    <w:rsid w:val="004156C8"/>
    <w:rsid w:val="00421FF0"/>
    <w:rsid w:val="004240E4"/>
    <w:rsid w:val="00457ABE"/>
    <w:rsid w:val="004A0491"/>
    <w:rsid w:val="004B1BD7"/>
    <w:rsid w:val="004B2267"/>
    <w:rsid w:val="004C7477"/>
    <w:rsid w:val="004E1E9F"/>
    <w:rsid w:val="004F1A7D"/>
    <w:rsid w:val="004F6A7F"/>
    <w:rsid w:val="00504439"/>
    <w:rsid w:val="005266CE"/>
    <w:rsid w:val="00535637"/>
    <w:rsid w:val="00540B91"/>
    <w:rsid w:val="0054728D"/>
    <w:rsid w:val="005530F4"/>
    <w:rsid w:val="005541B6"/>
    <w:rsid w:val="005625B3"/>
    <w:rsid w:val="00563762"/>
    <w:rsid w:val="005726B4"/>
    <w:rsid w:val="00572C23"/>
    <w:rsid w:val="005901C2"/>
    <w:rsid w:val="005B48F8"/>
    <w:rsid w:val="005C2B93"/>
    <w:rsid w:val="005E0CD0"/>
    <w:rsid w:val="005E4E95"/>
    <w:rsid w:val="005F1EBA"/>
    <w:rsid w:val="00620268"/>
    <w:rsid w:val="00625C63"/>
    <w:rsid w:val="0064372D"/>
    <w:rsid w:val="006862D1"/>
    <w:rsid w:val="00692313"/>
    <w:rsid w:val="006A6CAD"/>
    <w:rsid w:val="006A7AAF"/>
    <w:rsid w:val="006B07AD"/>
    <w:rsid w:val="006C025F"/>
    <w:rsid w:val="006C2D17"/>
    <w:rsid w:val="006C3F17"/>
    <w:rsid w:val="006C57C0"/>
    <w:rsid w:val="006C6EDF"/>
    <w:rsid w:val="006D2A9F"/>
    <w:rsid w:val="006D32B4"/>
    <w:rsid w:val="006E2644"/>
    <w:rsid w:val="006E39DA"/>
    <w:rsid w:val="006E56DD"/>
    <w:rsid w:val="006F113A"/>
    <w:rsid w:val="006F750C"/>
    <w:rsid w:val="0070445E"/>
    <w:rsid w:val="00716B4B"/>
    <w:rsid w:val="00731FA0"/>
    <w:rsid w:val="00744EF4"/>
    <w:rsid w:val="0079207A"/>
    <w:rsid w:val="007A3291"/>
    <w:rsid w:val="007A3344"/>
    <w:rsid w:val="007C2606"/>
    <w:rsid w:val="007D1D84"/>
    <w:rsid w:val="007E245F"/>
    <w:rsid w:val="007E2B70"/>
    <w:rsid w:val="007E3644"/>
    <w:rsid w:val="007E3E0C"/>
    <w:rsid w:val="007E6E06"/>
    <w:rsid w:val="00801155"/>
    <w:rsid w:val="00832131"/>
    <w:rsid w:val="00850311"/>
    <w:rsid w:val="008616C2"/>
    <w:rsid w:val="0089439A"/>
    <w:rsid w:val="008A03C3"/>
    <w:rsid w:val="008B1D82"/>
    <w:rsid w:val="008B46EE"/>
    <w:rsid w:val="008C28AC"/>
    <w:rsid w:val="008C2B51"/>
    <w:rsid w:val="008D5A16"/>
    <w:rsid w:val="008F75D2"/>
    <w:rsid w:val="00912E06"/>
    <w:rsid w:val="0091478B"/>
    <w:rsid w:val="00936772"/>
    <w:rsid w:val="00947930"/>
    <w:rsid w:val="00955354"/>
    <w:rsid w:val="00955906"/>
    <w:rsid w:val="00963CDD"/>
    <w:rsid w:val="00974660"/>
    <w:rsid w:val="0098081A"/>
    <w:rsid w:val="009C6B65"/>
    <w:rsid w:val="009C77A4"/>
    <w:rsid w:val="009D0C4C"/>
    <w:rsid w:val="009F473B"/>
    <w:rsid w:val="00A02A4B"/>
    <w:rsid w:val="00A07AAA"/>
    <w:rsid w:val="00A10DE5"/>
    <w:rsid w:val="00A31EB5"/>
    <w:rsid w:val="00A33D7A"/>
    <w:rsid w:val="00A44A41"/>
    <w:rsid w:val="00A44D8C"/>
    <w:rsid w:val="00A651AE"/>
    <w:rsid w:val="00A73FF1"/>
    <w:rsid w:val="00A75824"/>
    <w:rsid w:val="00A76E16"/>
    <w:rsid w:val="00A7787C"/>
    <w:rsid w:val="00AB6B72"/>
    <w:rsid w:val="00AC2609"/>
    <w:rsid w:val="00AD08BB"/>
    <w:rsid w:val="00AD18B0"/>
    <w:rsid w:val="00AD7AFC"/>
    <w:rsid w:val="00AF2A49"/>
    <w:rsid w:val="00B00734"/>
    <w:rsid w:val="00B1102D"/>
    <w:rsid w:val="00B62083"/>
    <w:rsid w:val="00B63E49"/>
    <w:rsid w:val="00B653B4"/>
    <w:rsid w:val="00B7073C"/>
    <w:rsid w:val="00B82EB3"/>
    <w:rsid w:val="00B8303B"/>
    <w:rsid w:val="00B9089F"/>
    <w:rsid w:val="00B93544"/>
    <w:rsid w:val="00B9480D"/>
    <w:rsid w:val="00B948EB"/>
    <w:rsid w:val="00BC00DB"/>
    <w:rsid w:val="00BD78A1"/>
    <w:rsid w:val="00BE3F4F"/>
    <w:rsid w:val="00BE7B99"/>
    <w:rsid w:val="00BF69C5"/>
    <w:rsid w:val="00C07137"/>
    <w:rsid w:val="00C17084"/>
    <w:rsid w:val="00C2597D"/>
    <w:rsid w:val="00C31C3B"/>
    <w:rsid w:val="00C37A24"/>
    <w:rsid w:val="00C40B93"/>
    <w:rsid w:val="00C46D9E"/>
    <w:rsid w:val="00C74819"/>
    <w:rsid w:val="00C7772C"/>
    <w:rsid w:val="00C91824"/>
    <w:rsid w:val="00C92A56"/>
    <w:rsid w:val="00CD7560"/>
    <w:rsid w:val="00CE6593"/>
    <w:rsid w:val="00D02880"/>
    <w:rsid w:val="00D075EE"/>
    <w:rsid w:val="00D407E1"/>
    <w:rsid w:val="00D426EA"/>
    <w:rsid w:val="00D435AE"/>
    <w:rsid w:val="00D520A4"/>
    <w:rsid w:val="00D64E0D"/>
    <w:rsid w:val="00D66751"/>
    <w:rsid w:val="00D74B5E"/>
    <w:rsid w:val="00D85A59"/>
    <w:rsid w:val="00D87401"/>
    <w:rsid w:val="00D92071"/>
    <w:rsid w:val="00D9290F"/>
    <w:rsid w:val="00D94BFF"/>
    <w:rsid w:val="00D973C5"/>
    <w:rsid w:val="00DA026D"/>
    <w:rsid w:val="00DA1CD7"/>
    <w:rsid w:val="00DA42B0"/>
    <w:rsid w:val="00DA7D52"/>
    <w:rsid w:val="00DB0603"/>
    <w:rsid w:val="00DB3975"/>
    <w:rsid w:val="00DD0DDB"/>
    <w:rsid w:val="00E028B5"/>
    <w:rsid w:val="00E10698"/>
    <w:rsid w:val="00E11DFC"/>
    <w:rsid w:val="00E168C2"/>
    <w:rsid w:val="00E21A08"/>
    <w:rsid w:val="00E24B1F"/>
    <w:rsid w:val="00E32795"/>
    <w:rsid w:val="00E33BFA"/>
    <w:rsid w:val="00E36D4B"/>
    <w:rsid w:val="00E71317"/>
    <w:rsid w:val="00E72D30"/>
    <w:rsid w:val="00EB7BF8"/>
    <w:rsid w:val="00EE5679"/>
    <w:rsid w:val="00F065CF"/>
    <w:rsid w:val="00F21318"/>
    <w:rsid w:val="00F213C1"/>
    <w:rsid w:val="00F213D7"/>
    <w:rsid w:val="00F26407"/>
    <w:rsid w:val="00F26C38"/>
    <w:rsid w:val="00F5678F"/>
    <w:rsid w:val="00F81C1F"/>
    <w:rsid w:val="00FA4D63"/>
    <w:rsid w:val="00FA5C3B"/>
    <w:rsid w:val="00FB1D93"/>
    <w:rsid w:val="00FC42D4"/>
    <w:rsid w:val="00FC6F9B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6F007-D583-48A9-8B91-931FF9A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C0"/>
    <w:pPr>
      <w:ind w:firstLine="360"/>
      <w:jc w:val="both"/>
    </w:pPr>
    <w:rPr>
      <w:rFonts w:ascii="Times New Roman" w:hAnsi="Times New Roman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C38"/>
    <w:pPr>
      <w:keepNext/>
      <w:spacing w:before="240" w:after="60"/>
      <w:jc w:val="center"/>
      <w:outlineLvl w:val="0"/>
    </w:pPr>
    <w:rPr>
      <w:rFonts w:cs="Times New Roman"/>
      <w:b/>
      <w:kern w:val="36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C57C0"/>
    <w:pPr>
      <w:keepNext/>
      <w:spacing w:before="120" w:after="60"/>
      <w:ind w:firstLine="0"/>
      <w:outlineLvl w:val="1"/>
    </w:pPr>
    <w:rPr>
      <w:rFonts w:ascii="Book Antiqua" w:hAnsi="Book Antiqua" w:cs="Times New Roman"/>
      <w:b/>
      <w:sz w:val="19"/>
      <w:szCs w:val="19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C57C0"/>
    <w:pPr>
      <w:keepNext/>
      <w:spacing w:before="80" w:after="40"/>
      <w:ind w:firstLine="0"/>
      <w:outlineLvl w:val="2"/>
    </w:pPr>
    <w:rPr>
      <w:rFonts w:ascii="Book Antiqua" w:hAnsi="Book Antiqua" w:cs="Times New Roman"/>
      <w:i/>
      <w:sz w:val="19"/>
      <w:szCs w:val="19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aliases w:val="bulleted"/>
    <w:basedOn w:val="Normal"/>
    <w:rsid w:val="00F26C38"/>
    <w:pPr>
      <w:numPr>
        <w:numId w:val="1"/>
      </w:numPr>
    </w:pPr>
    <w:rPr>
      <w:lang w:bidi="he-IL"/>
    </w:rPr>
  </w:style>
  <w:style w:type="paragraph" w:customStyle="1" w:styleId="cmd1">
    <w:name w:val="cmd1"/>
    <w:basedOn w:val="Normal"/>
    <w:rsid w:val="00F26C38"/>
    <w:pPr>
      <w:tabs>
        <w:tab w:val="left" w:pos="1080"/>
        <w:tab w:val="left" w:pos="6480"/>
      </w:tabs>
      <w:ind w:left="547"/>
    </w:pPr>
    <w:rPr>
      <w:rFonts w:ascii="Courier" w:hAnsi="Courier"/>
      <w:noProof/>
      <w:sz w:val="20"/>
      <w:lang w:bidi="he-IL"/>
    </w:rPr>
  </w:style>
  <w:style w:type="character" w:customStyle="1" w:styleId="code">
    <w:name w:val="code"/>
    <w:aliases w:val="c"/>
    <w:rsid w:val="00F26C38"/>
    <w:rPr>
      <w:rFonts w:ascii="Courier New" w:hAnsi="Courier New"/>
      <w:noProof/>
      <w:sz w:val="20"/>
    </w:rPr>
  </w:style>
  <w:style w:type="paragraph" w:customStyle="1" w:styleId="cont">
    <w:name w:val="cont"/>
    <w:aliases w:val="co"/>
    <w:basedOn w:val="Normal"/>
    <w:next w:val="Normal"/>
    <w:rsid w:val="006C57C0"/>
    <w:pPr>
      <w:ind w:firstLine="0"/>
    </w:pPr>
    <w:rPr>
      <w:rFonts w:ascii="Book Antiqua" w:hAnsi="Book Antiqua"/>
      <w:sz w:val="19"/>
      <w:szCs w:val="19"/>
      <w:lang w:bidi="he-IL"/>
    </w:rPr>
  </w:style>
  <w:style w:type="character" w:customStyle="1" w:styleId="dir">
    <w:name w:val="dir"/>
    <w:rsid w:val="00F26C38"/>
    <w:rPr>
      <w:i/>
      <w:color w:val="008000"/>
    </w:rPr>
  </w:style>
  <w:style w:type="paragraph" w:styleId="DocumentMap">
    <w:name w:val="Document Map"/>
    <w:basedOn w:val="Normal"/>
    <w:link w:val="DocumentMapChar"/>
    <w:semiHidden/>
    <w:rsid w:val="00F26C38"/>
    <w:pPr>
      <w:shd w:val="clear" w:color="auto" w:fill="000080"/>
      <w:spacing w:line="280" w:lineRule="exact"/>
    </w:pPr>
    <w:rPr>
      <w:sz w:val="16"/>
      <w:szCs w:val="16"/>
      <w:lang w:val="x-none" w:eastAsia="x-none" w:bidi="he-IL"/>
    </w:rPr>
  </w:style>
  <w:style w:type="character" w:customStyle="1" w:styleId="DocumentMapChar">
    <w:name w:val="Document Map Char"/>
    <w:link w:val="DocumentMap"/>
    <w:semiHidden/>
    <w:rsid w:val="00F26C38"/>
    <w:rPr>
      <w:rFonts w:ascii="Times New Roman" w:eastAsia="Times New Roman" w:hAnsi="Times New Roman" w:cs="Times"/>
      <w:sz w:val="16"/>
      <w:szCs w:val="16"/>
      <w:shd w:val="clear" w:color="auto" w:fill="000080"/>
      <w:lang w:bidi="he-IL"/>
    </w:rPr>
  </w:style>
  <w:style w:type="character" w:customStyle="1" w:styleId="e">
    <w:name w:val="e"/>
    <w:aliases w:val="emphasis"/>
    <w:rsid w:val="00F26C38"/>
    <w:rPr>
      <w:i/>
    </w:rPr>
  </w:style>
  <w:style w:type="character" w:customStyle="1" w:styleId="Heading1Char">
    <w:name w:val="Heading 1 Char"/>
    <w:link w:val="Heading1"/>
    <w:rsid w:val="00F26C38"/>
    <w:rPr>
      <w:rFonts w:ascii="Times New Roman" w:eastAsia="Times New Roman" w:hAnsi="Times New Roman" w:cs="Times"/>
      <w:b/>
      <w:kern w:val="36"/>
      <w:sz w:val="36"/>
      <w:szCs w:val="24"/>
    </w:rPr>
  </w:style>
  <w:style w:type="character" w:customStyle="1" w:styleId="Heading2Char">
    <w:name w:val="Heading 2 Char"/>
    <w:link w:val="Heading2"/>
    <w:rsid w:val="006C57C0"/>
    <w:rPr>
      <w:rFonts w:ascii="Book Antiqua" w:hAnsi="Book Antiqua" w:cs="Times"/>
      <w:b/>
      <w:sz w:val="19"/>
      <w:szCs w:val="19"/>
    </w:rPr>
  </w:style>
  <w:style w:type="character" w:customStyle="1" w:styleId="Heading3Char">
    <w:name w:val="Heading 3 Char"/>
    <w:link w:val="Heading3"/>
    <w:rsid w:val="006C57C0"/>
    <w:rPr>
      <w:rFonts w:ascii="Book Antiqua" w:hAnsi="Book Antiqua" w:cs="Times"/>
      <w:i/>
      <w:sz w:val="19"/>
      <w:szCs w:val="19"/>
    </w:rPr>
  </w:style>
  <w:style w:type="paragraph" w:customStyle="1" w:styleId="i">
    <w:name w:val="i"/>
    <w:aliases w:val="indent"/>
    <w:basedOn w:val="Normal"/>
    <w:rsid w:val="00F26C38"/>
    <w:pPr>
      <w:ind w:left="360"/>
    </w:pPr>
    <w:rPr>
      <w:lang w:bidi="he-IL"/>
    </w:rPr>
  </w:style>
  <w:style w:type="paragraph" w:customStyle="1" w:styleId="routine">
    <w:name w:val="routine"/>
    <w:basedOn w:val="Normal"/>
    <w:rsid w:val="00F26C38"/>
    <w:pPr>
      <w:tabs>
        <w:tab w:val="left" w:pos="540"/>
        <w:tab w:val="left" w:pos="6480"/>
      </w:tabs>
    </w:pPr>
    <w:rPr>
      <w:rFonts w:ascii="Courier New" w:hAnsi="Courier New"/>
      <w:noProof/>
      <w:sz w:val="20"/>
      <w:lang w:bidi="he-IL"/>
    </w:rPr>
  </w:style>
  <w:style w:type="character" w:customStyle="1" w:styleId="speaker">
    <w:name w:val="speaker"/>
    <w:rsid w:val="00F26C38"/>
    <w:rPr>
      <w:i/>
    </w:rPr>
  </w:style>
  <w:style w:type="paragraph" w:customStyle="1" w:styleId="stars">
    <w:name w:val="stars"/>
    <w:basedOn w:val="Normal"/>
    <w:rsid w:val="00F26C38"/>
    <w:pPr>
      <w:spacing w:before="120" w:after="120"/>
      <w:jc w:val="center"/>
    </w:pPr>
    <w:rPr>
      <w:rFonts w:cs="Times New Roman"/>
    </w:rPr>
  </w:style>
  <w:style w:type="paragraph" w:customStyle="1" w:styleId="u">
    <w:name w:val="u"/>
    <w:aliases w:val="nUmbered"/>
    <w:basedOn w:val="Normal"/>
    <w:rsid w:val="00F26C38"/>
    <w:pPr>
      <w:ind w:left="360" w:hanging="360"/>
    </w:pPr>
    <w:rPr>
      <w:lang w:bidi="he-IL"/>
    </w:rPr>
  </w:style>
  <w:style w:type="character" w:customStyle="1" w:styleId="v">
    <w:name w:val="v"/>
    <w:aliases w:val="variable"/>
    <w:rsid w:val="00F26C38"/>
    <w:rPr>
      <w:i/>
    </w:rPr>
  </w:style>
  <w:style w:type="character" w:customStyle="1" w:styleId="vs">
    <w:name w:val="vs"/>
    <w:aliases w:val="var subs"/>
    <w:rsid w:val="00F26C38"/>
    <w:rPr>
      <w:i/>
      <w:position w:val="-4"/>
      <w:sz w:val="16"/>
    </w:rPr>
  </w:style>
  <w:style w:type="paragraph" w:customStyle="1" w:styleId="blt">
    <w:name w:val="blt"/>
    <w:basedOn w:val="Body"/>
    <w:rsid w:val="006C57C0"/>
    <w:pPr>
      <w:numPr>
        <w:numId w:val="2"/>
      </w:numPr>
    </w:pPr>
    <w:rPr>
      <w:rFonts w:cs="Times New Roman"/>
    </w:rPr>
  </w:style>
  <w:style w:type="character" w:styleId="Hyperlink">
    <w:name w:val="Hyperlink"/>
    <w:uiPriority w:val="99"/>
    <w:unhideWhenUsed/>
    <w:rsid w:val="00032656"/>
    <w:rPr>
      <w:color w:val="0000FF"/>
      <w:u w:val="single"/>
    </w:rPr>
  </w:style>
  <w:style w:type="character" w:customStyle="1" w:styleId="smCaps">
    <w:name w:val="smCaps"/>
    <w:uiPriority w:val="1"/>
    <w:qFormat/>
    <w:rsid w:val="00FF2BBB"/>
    <w:rPr>
      <w:sz w:val="20"/>
    </w:rPr>
  </w:style>
  <w:style w:type="paragraph" w:customStyle="1" w:styleId="Body">
    <w:name w:val="Body"/>
    <w:basedOn w:val="Normal"/>
    <w:rsid w:val="000D693C"/>
    <w:pPr>
      <w:spacing w:line="230" w:lineRule="exact"/>
      <w:ind w:firstLine="216"/>
    </w:pPr>
    <w:rPr>
      <w:rFonts w:ascii="Book Antiqua" w:hAnsi="Book Antiqua"/>
      <w:sz w:val="20"/>
      <w:szCs w:val="20"/>
    </w:rPr>
  </w:style>
  <w:style w:type="paragraph" w:customStyle="1" w:styleId="bul">
    <w:name w:val="bul"/>
    <w:basedOn w:val="Body"/>
    <w:rsid w:val="006C57C0"/>
    <w:pPr>
      <w:numPr>
        <w:numId w:val="4"/>
      </w:numPr>
      <w:tabs>
        <w:tab w:val="left" w:pos="360"/>
      </w:tabs>
      <w:ind w:left="0" w:firstLine="0"/>
    </w:pPr>
  </w:style>
  <w:style w:type="paragraph" w:customStyle="1" w:styleId="first">
    <w:name w:val="first"/>
    <w:basedOn w:val="Body"/>
    <w:rsid w:val="006C57C0"/>
    <w:pPr>
      <w:ind w:firstLine="0"/>
    </w:pPr>
  </w:style>
  <w:style w:type="paragraph" w:customStyle="1" w:styleId="ref">
    <w:name w:val="ref"/>
    <w:basedOn w:val="Normal"/>
    <w:rsid w:val="006C57C0"/>
    <w:pPr>
      <w:numPr>
        <w:numId w:val="3"/>
      </w:numPr>
      <w:tabs>
        <w:tab w:val="left" w:pos="216"/>
      </w:tabs>
      <w:spacing w:line="160" w:lineRule="atLeast"/>
      <w:ind w:left="216" w:hanging="216"/>
      <w:jc w:val="left"/>
    </w:pPr>
    <w:rPr>
      <w:rFonts w:ascii="Helvetica" w:hAnsi="Helvetica"/>
      <w:sz w:val="13"/>
      <w:szCs w:val="13"/>
    </w:rPr>
  </w:style>
  <w:style w:type="character" w:customStyle="1" w:styleId="cit-title4">
    <w:name w:val="cit-title4"/>
    <w:rsid w:val="00B7073C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cit-pub-dt">
    <w:name w:val="cit-pub-dt"/>
    <w:basedOn w:val="DefaultParagraphFont"/>
    <w:rsid w:val="00B7073C"/>
  </w:style>
  <w:style w:type="character" w:customStyle="1" w:styleId="cit-vol">
    <w:name w:val="cit-vol"/>
    <w:basedOn w:val="DefaultParagraphFont"/>
    <w:rsid w:val="00B7073C"/>
  </w:style>
  <w:style w:type="character" w:customStyle="1" w:styleId="cit-sep2">
    <w:name w:val="cit-sep2"/>
    <w:basedOn w:val="DefaultParagraphFont"/>
    <w:rsid w:val="00B7073C"/>
  </w:style>
  <w:style w:type="character" w:customStyle="1" w:styleId="cit-pages-fpage">
    <w:name w:val="cit-pages-fpage"/>
    <w:basedOn w:val="DefaultParagraphFont"/>
    <w:rsid w:val="00B7073C"/>
  </w:style>
  <w:style w:type="character" w:customStyle="1" w:styleId="cit-pages-lpage2">
    <w:name w:val="cit-pages-lpage2"/>
    <w:basedOn w:val="DefaultParagraphFont"/>
    <w:rsid w:val="00B7073C"/>
  </w:style>
  <w:style w:type="paragraph" w:styleId="Revision">
    <w:name w:val="Revision"/>
    <w:hidden/>
    <w:uiPriority w:val="99"/>
    <w:semiHidden/>
    <w:rsid w:val="008B1D82"/>
    <w:rPr>
      <w:rFonts w:ascii="Times New Roman" w:hAnsi="Times New Roman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D8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1D82"/>
    <w:rPr>
      <w:rFonts w:ascii="Tahoma" w:hAnsi="Tahoma" w:cs="Tahoma"/>
      <w:sz w:val="16"/>
      <w:szCs w:val="16"/>
    </w:rPr>
  </w:style>
  <w:style w:type="paragraph" w:customStyle="1" w:styleId="BodyCo">
    <w:name w:val="BodyCo"/>
    <w:basedOn w:val="Body"/>
    <w:rsid w:val="00B9480D"/>
    <w:pPr>
      <w:ind w:firstLine="0"/>
    </w:pPr>
  </w:style>
  <w:style w:type="character" w:styleId="Strong">
    <w:name w:val="Strong"/>
    <w:basedOn w:val="DefaultParagraphFont"/>
    <w:uiPriority w:val="22"/>
    <w:qFormat/>
    <w:rsid w:val="00DA026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A5C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4318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6878">
                  <w:marLeft w:val="165"/>
                  <w:marRight w:val="165"/>
                  <w:marTop w:val="0"/>
                  <w:marBottom w:val="0"/>
                  <w:divBdr>
                    <w:top w:val="single" w:sz="6" w:space="0" w:color="FFFFFF"/>
                    <w:left w:val="single" w:sz="6" w:space="0" w:color="CCFFFF"/>
                    <w:bottom w:val="single" w:sz="6" w:space="0" w:color="CCFFFF"/>
                    <w:right w:val="single" w:sz="6" w:space="0" w:color="CCFFFF"/>
                  </w:divBdr>
                  <w:divsChild>
                    <w:div w:id="3170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0238-BC43-4E8C-B2A8-FE9A2F1E8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05E67-0642-4FBC-AE32-E24461F5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Untrusted Code Useful</vt:lpstr>
    </vt:vector>
  </TitlesOfParts>
  <Company>Microsoft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Untrusted Code Useful</dc:title>
  <dc:creator>Butler Lampson</dc:creator>
  <cp:lastModifiedBy>Butler Lampson</cp:lastModifiedBy>
  <cp:revision>6</cp:revision>
  <cp:lastPrinted>2011-08-09T21:30:00Z</cp:lastPrinted>
  <dcterms:created xsi:type="dcterms:W3CDTF">2011-08-09T21:29:00Z</dcterms:created>
  <dcterms:modified xsi:type="dcterms:W3CDTF">2016-02-29T18:18:00Z</dcterms:modified>
</cp:coreProperties>
</file>